
<file path=[Content_Types].xml><?xml version="1.0" encoding="utf-8"?>
<Types xmlns="http://schemas.openxmlformats.org/package/2006/content-types">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289" w:rsidRDefault="00364289">
      <w:pPr>
        <w:textAlignment w:val="baseline"/>
        <w:rPr>
          <w:rFonts w:eastAsia="Times New Roman"/>
          <w:color w:val="000000"/>
          <w:sz w:val="24"/>
        </w:rPr>
      </w:pPr>
      <w:r w:rsidRPr="00364289">
        <w:pict>
          <v:shapetype id="_x0000_t202" coordsize="21600,21600" o:spt="202" path="m,l,21600r21600,l21600,xe">
            <v:stroke joinstyle="miter"/>
            <v:path gradientshapeok="t" o:connecttype="rect"/>
          </v:shapetype>
          <v:shape id="_x0000_s0" o:spid="_x0000_s1031" type="#_x0000_t202" style="position:absolute;margin-left:0;margin-top:0;width:373.45pt;height:8in;z-index:-251661312;mso-position-horizontal-relative:page;mso-position-vertical-relative:page" fillcolor="#8c1212" stroked="f">
            <v:textbox>
              <w:txbxContent>
                <w:p w:rsidR="00364289" w:rsidRDefault="00364289"/>
              </w:txbxContent>
            </v:textbox>
            <w10:wrap anchorx="page" anchory="page"/>
          </v:shape>
        </w:pict>
      </w:r>
      <w:r w:rsidRPr="00364289">
        <w:pict>
          <v:shape id="_x0000_s1030" type="#_x0000_t202" style="position:absolute;margin-left:0;margin-top:0;width:373.45pt;height:8in;z-index:-251660288;mso-wrap-distance-left:0;mso-wrap-distance-right:0;mso-position-horizontal-relative:page;mso-position-vertical-relative:page" fillcolor="#8c1212" stroked="f">
            <v:textbox inset="0,0,0,0">
              <w:txbxContent>
                <w:p w:rsidR="00364289" w:rsidRDefault="00364289"/>
              </w:txbxContent>
            </v:textbox>
            <w10:wrap type="square" anchorx="page" anchory="page"/>
          </v:shape>
        </w:pict>
      </w:r>
      <w:r w:rsidRPr="00364289">
        <w:pict>
          <v:shape id="_x0000_s1029" type="#_x0000_t202" style="position:absolute;margin-left:0;margin-top:0;width:373.45pt;height:8in;z-index:-251659264;mso-wrap-distance-left:0;mso-wrap-distance-right:0;mso-position-horizontal-relative:page;mso-position-vertical-relative:page" filled="f" stroked="f">
            <v:textbox inset="0,0,0,0">
              <w:txbxContent>
                <w:p w:rsidR="00364289" w:rsidRDefault="00EE7D26">
                  <w:pPr>
                    <w:textAlignment w:val="baseline"/>
                  </w:pPr>
                  <w:r>
                    <w:rPr>
                      <w:noProof/>
                      <w:lang w:val="es-PE" w:eastAsia="es-PE"/>
                    </w:rPr>
                    <w:drawing>
                      <wp:inline distT="0" distB="0" distL="0" distR="0">
                        <wp:extent cx="4742815" cy="731520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4742815" cy="7315200"/>
                                </a:xfrm>
                                <a:prstGeom prst="rect">
                                  <a:avLst/>
                                </a:prstGeom>
                              </pic:spPr>
                            </pic:pic>
                          </a:graphicData>
                        </a:graphic>
                      </wp:inline>
                    </w:drawing>
                  </w:r>
                </w:p>
              </w:txbxContent>
            </v:textbox>
            <w10:wrap type="square" anchorx="page" anchory="page"/>
          </v:shape>
        </w:pict>
      </w:r>
      <w:r w:rsidRPr="00364289">
        <w:pict>
          <v:shape id="_x0000_s1028" type="#_x0000_t202" style="position:absolute;margin-left:54.7pt;margin-top:396.35pt;width:265.2pt;height:27.6pt;z-index:-251658240;mso-wrap-distance-left:0;mso-wrap-distance-right:0;mso-position-horizontal-relative:page;mso-position-vertical-relative:page" fillcolor="#8c1212" stroked="f">
            <v:textbox inset="0,0,0,0">
              <w:txbxContent>
                <w:p w:rsidR="00364289" w:rsidRDefault="00EE7D26">
                  <w:pPr>
                    <w:spacing w:before="1" w:line="539" w:lineRule="exact"/>
                    <w:textAlignment w:val="baseline"/>
                    <w:rPr>
                      <w:rFonts w:eastAsia="Times New Roman"/>
                      <w:b/>
                      <w:color w:val="000000"/>
                      <w:spacing w:val="30"/>
                      <w:w w:val="105"/>
                      <w:sz w:val="48"/>
                      <w:shd w:val="solid" w:color="FFFFFF" w:fill="FFFFFF"/>
                      <w:lang w:val="es-ES"/>
                    </w:rPr>
                  </w:pPr>
                  <w:r>
                    <w:rPr>
                      <w:rFonts w:eastAsia="Times New Roman"/>
                      <w:b/>
                      <w:color w:val="000000"/>
                      <w:spacing w:val="30"/>
                      <w:w w:val="105"/>
                      <w:sz w:val="48"/>
                      <w:shd w:val="solid" w:color="FFFFFF" w:fill="FFFFFF"/>
                      <w:lang w:val="es-ES"/>
                    </w:rPr>
                    <w:t>STUDY GUIDE FOR</w:t>
                  </w:r>
                </w:p>
              </w:txbxContent>
            </v:textbox>
            <w10:wrap type="square" anchorx="page" anchory="page"/>
          </v:shape>
        </w:pict>
      </w:r>
      <w:r w:rsidRPr="00364289">
        <w:pict>
          <v:shape id="_x0000_s1027" type="#_x0000_t202" style="position:absolute;margin-left:58.3pt;margin-top:537.9pt;width:258.25pt;height:18.5pt;z-index:-251657216;mso-wrap-distance-left:0;mso-wrap-distance-right:0;mso-position-horizontal-relative:page;mso-position-vertical-relative:page" fillcolor="#8c1212" stroked="f">
            <v:textbox inset="0,0,0,0">
              <w:txbxContent>
                <w:p w:rsidR="00364289" w:rsidRPr="005470BA" w:rsidRDefault="00EE7D26">
                  <w:pPr>
                    <w:spacing w:after="56" w:line="302" w:lineRule="exact"/>
                    <w:textAlignment w:val="baseline"/>
                    <w:rPr>
                      <w:rFonts w:eastAsia="Times New Roman"/>
                      <w:color w:val="FFE5E4"/>
                      <w:spacing w:val="9"/>
                      <w:sz w:val="24"/>
                    </w:rPr>
                  </w:pPr>
                  <w:r w:rsidRPr="005470BA">
                    <w:rPr>
                      <w:rFonts w:eastAsia="Times New Roman"/>
                      <w:color w:val="FFE5E4"/>
                      <w:spacing w:val="9"/>
                      <w:sz w:val="24"/>
                    </w:rPr>
                    <w:t xml:space="preserve">Author of </w:t>
                  </w:r>
                  <w:r w:rsidRPr="005470BA">
                    <w:rPr>
                      <w:rFonts w:eastAsia="Times New Roman"/>
                      <w:i/>
                      <w:color w:val="FFE5E4"/>
                      <w:spacing w:val="9"/>
                      <w:sz w:val="24"/>
                    </w:rPr>
                    <w:t xml:space="preserve">Signs of Life </w:t>
                  </w:r>
                  <w:r w:rsidRPr="005470BA">
                    <w:rPr>
                      <w:rFonts w:eastAsia="Times New Roman"/>
                      <w:color w:val="FFE5E4"/>
                      <w:spacing w:val="9"/>
                      <w:sz w:val="24"/>
                    </w:rPr>
                    <w:t xml:space="preserve">and </w:t>
                  </w:r>
                  <w:r w:rsidRPr="005470BA">
                    <w:rPr>
                      <w:rFonts w:eastAsia="Times New Roman"/>
                      <w:i/>
                      <w:color w:val="FFE5E4"/>
                      <w:spacing w:val="9"/>
                      <w:sz w:val="24"/>
                    </w:rPr>
                    <w:t>Reasons Ta Relieve</w:t>
                  </w:r>
                </w:p>
              </w:txbxContent>
            </v:textbox>
            <w10:wrap type="square" anchorx="page" anchory="page"/>
          </v:shape>
        </w:pict>
      </w:r>
      <w:r w:rsidRPr="00364289">
        <w:pict>
          <v:shape id="_x0000_s1026" type="#_x0000_t202" style="position:absolute;margin-left:18.7pt;margin-top:426.8pt;width:330.5pt;height:40.25pt;z-index:-251656192;mso-wrap-distance-left:0;mso-wrap-distance-right:0;mso-position-horizontal-relative:page;mso-position-vertical-relative:page" fillcolor="#8c1212" stroked="f">
            <v:textbox inset="0,0,0,0">
              <w:txbxContent>
                <w:p w:rsidR="00364289" w:rsidRDefault="00EE7D26">
                  <w:pPr>
                    <w:spacing w:line="795" w:lineRule="exact"/>
                    <w:textAlignment w:val="baseline"/>
                    <w:rPr>
                      <w:rFonts w:eastAsia="Times New Roman"/>
                      <w:color w:val="781B1A"/>
                      <w:spacing w:val="43"/>
                      <w:w w:val="90"/>
                      <w:sz w:val="65"/>
                      <w:lang w:val="es-ES"/>
                    </w:rPr>
                  </w:pPr>
                  <w:r>
                    <w:rPr>
                      <w:rFonts w:eastAsia="Times New Roman"/>
                      <w:color w:val="781B1A"/>
                      <w:spacing w:val="43"/>
                      <w:w w:val="90"/>
                      <w:sz w:val="65"/>
                      <w:lang w:val="es-ES"/>
                    </w:rPr>
                    <w:t>THE LAMB'S SUPPER</w:t>
                  </w:r>
                </w:p>
              </w:txbxContent>
            </v:textbox>
            <w10:wrap type="square" anchorx="page" anchory="page"/>
          </v:shape>
        </w:pict>
      </w:r>
    </w:p>
    <w:p w:rsidR="00364289" w:rsidRDefault="00364289">
      <w:pPr>
        <w:sectPr w:rsidR="00364289">
          <w:pgSz w:w="7469" w:h="11520"/>
          <w:pgMar w:top="0" w:right="1440" w:bottom="324" w:left="1440" w:header="720" w:footer="720" w:gutter="0"/>
          <w:cols w:space="720"/>
        </w:sectPr>
      </w:pPr>
    </w:p>
    <w:p w:rsidR="00364289" w:rsidRPr="005470BA" w:rsidRDefault="00EE7D26">
      <w:pPr>
        <w:spacing w:before="24" w:line="288" w:lineRule="exact"/>
        <w:textAlignment w:val="baseline"/>
        <w:rPr>
          <w:rFonts w:ascii="Verdana" w:eastAsia="Verdana" w:hAnsi="Verdana"/>
          <w:color w:val="000000"/>
          <w:spacing w:val="-3"/>
          <w:sz w:val="24"/>
        </w:rPr>
      </w:pPr>
      <w:r w:rsidRPr="005470BA">
        <w:rPr>
          <w:rFonts w:ascii="Verdana" w:eastAsia="Verdana" w:hAnsi="Verdana"/>
          <w:color w:val="000000"/>
          <w:spacing w:val="-3"/>
          <w:sz w:val="24"/>
        </w:rPr>
        <w:lastRenderedPageBreak/>
        <w:t>Excerpted from:</w:t>
      </w:r>
    </w:p>
    <w:p w:rsidR="00364289" w:rsidRPr="005470BA" w:rsidRDefault="00EE7D26">
      <w:pPr>
        <w:spacing w:before="298" w:line="288" w:lineRule="exact"/>
        <w:ind w:right="5904"/>
        <w:textAlignment w:val="baseline"/>
        <w:rPr>
          <w:rFonts w:ascii="Verdana" w:eastAsia="Verdana" w:hAnsi="Verdana"/>
          <w:color w:val="000000"/>
          <w:sz w:val="24"/>
        </w:rPr>
      </w:pPr>
      <w:r w:rsidRPr="005470BA">
        <w:rPr>
          <w:rFonts w:ascii="Verdana" w:eastAsia="Verdana" w:hAnsi="Verdana"/>
          <w:color w:val="000000"/>
          <w:sz w:val="24"/>
        </w:rPr>
        <w:t>The Lamb's Supper: Experiencing the Mass</w:t>
      </w:r>
    </w:p>
    <w:p w:rsidR="00364289" w:rsidRPr="005470BA" w:rsidRDefault="00EE7D26">
      <w:pPr>
        <w:spacing w:before="298" w:line="287" w:lineRule="exact"/>
        <w:textAlignment w:val="baseline"/>
        <w:rPr>
          <w:rFonts w:ascii="Verdana" w:eastAsia="Verdana" w:hAnsi="Verdana"/>
          <w:color w:val="000000"/>
          <w:spacing w:val="-1"/>
          <w:sz w:val="24"/>
        </w:rPr>
      </w:pPr>
      <w:r w:rsidRPr="005470BA">
        <w:rPr>
          <w:rFonts w:ascii="Verdana" w:eastAsia="Verdana" w:hAnsi="Verdana"/>
          <w:color w:val="000000"/>
          <w:spacing w:val="-1"/>
          <w:sz w:val="24"/>
        </w:rPr>
        <w:t>Written by Scott Hahn</w:t>
      </w:r>
    </w:p>
    <w:p w:rsidR="00364289" w:rsidRPr="005470BA" w:rsidRDefault="00EE7D26">
      <w:pPr>
        <w:spacing w:before="5" w:line="288" w:lineRule="exact"/>
        <w:textAlignment w:val="baseline"/>
        <w:rPr>
          <w:rFonts w:ascii="Verdana" w:eastAsia="Verdana" w:hAnsi="Verdana"/>
          <w:color w:val="000000"/>
          <w:spacing w:val="-1"/>
          <w:sz w:val="24"/>
        </w:rPr>
      </w:pPr>
      <w:r w:rsidRPr="005470BA">
        <w:rPr>
          <w:rFonts w:ascii="Verdana" w:eastAsia="Verdana" w:hAnsi="Verdana"/>
          <w:color w:val="000000"/>
          <w:spacing w:val="-1"/>
          <w:sz w:val="24"/>
        </w:rPr>
        <w:t>Copyright © 1999 by Scott Hahn.</w:t>
      </w:r>
    </w:p>
    <w:p w:rsidR="00364289" w:rsidRPr="005470BA" w:rsidRDefault="00EE7D26">
      <w:pPr>
        <w:spacing w:before="287" w:line="293" w:lineRule="exact"/>
        <w:ind w:right="72"/>
        <w:textAlignment w:val="baseline"/>
        <w:rPr>
          <w:rFonts w:ascii="Verdana" w:eastAsia="Verdana" w:hAnsi="Verdana"/>
          <w:color w:val="000000"/>
          <w:spacing w:val="-1"/>
          <w:sz w:val="24"/>
        </w:rPr>
      </w:pPr>
      <w:r w:rsidRPr="005470BA">
        <w:rPr>
          <w:rFonts w:ascii="Verdana" w:eastAsia="Verdana" w:hAnsi="Verdana"/>
          <w:color w:val="000000"/>
          <w:spacing w:val="-1"/>
          <w:sz w:val="24"/>
        </w:rPr>
        <w:t>Excerpted by permission of Image Books, a division of Random House, Inc. All rights reserved. No part of this excerpt may be reproduced or reprinted without permission in writing from the publisher.</w:t>
      </w:r>
    </w:p>
    <w:p w:rsidR="00364289" w:rsidRDefault="00364289">
      <w:pPr>
        <w:sectPr w:rsidR="00364289">
          <w:pgSz w:w="12240" w:h="15840"/>
          <w:pgMar w:top="4920" w:right="1800" w:bottom="7284" w:left="1800" w:header="720" w:footer="720" w:gutter="0"/>
          <w:cols w:space="720"/>
        </w:sectPr>
      </w:pPr>
    </w:p>
    <w:p w:rsidR="00364289" w:rsidRPr="005470BA" w:rsidRDefault="00EE7D26">
      <w:pPr>
        <w:spacing w:before="42" w:line="346" w:lineRule="exact"/>
        <w:textAlignment w:val="baseline"/>
        <w:rPr>
          <w:rFonts w:ascii="Tahoma" w:eastAsia="Tahoma" w:hAnsi="Tahoma"/>
          <w:i/>
          <w:color w:val="000000"/>
          <w:spacing w:val="19"/>
          <w:sz w:val="31"/>
        </w:rPr>
      </w:pPr>
      <w:r w:rsidRPr="005470BA">
        <w:rPr>
          <w:rFonts w:ascii="Tahoma" w:eastAsia="Tahoma" w:hAnsi="Tahoma"/>
          <w:i/>
          <w:color w:val="000000"/>
          <w:spacing w:val="19"/>
          <w:sz w:val="31"/>
        </w:rPr>
        <w:lastRenderedPageBreak/>
        <w:t>How to Use This Book</w:t>
      </w:r>
    </w:p>
    <w:p w:rsidR="00364289" w:rsidRPr="005470BA" w:rsidRDefault="00EE7D26">
      <w:pPr>
        <w:spacing w:before="326" w:line="320" w:lineRule="exact"/>
        <w:ind w:right="72" w:firstLine="720"/>
        <w:textAlignment w:val="baseline"/>
        <w:rPr>
          <w:rFonts w:ascii="Tahoma" w:eastAsia="Tahoma" w:hAnsi="Tahoma"/>
          <w:color w:val="000000"/>
          <w:spacing w:val="3"/>
          <w:sz w:val="25"/>
        </w:rPr>
      </w:pPr>
      <w:r w:rsidRPr="005470BA">
        <w:rPr>
          <w:rFonts w:ascii="Tahoma" w:eastAsia="Tahoma" w:hAnsi="Tahoma"/>
          <w:color w:val="000000"/>
          <w:spacing w:val="3"/>
          <w:sz w:val="25"/>
        </w:rPr>
        <w:t xml:space="preserve">You may use the book in any way you wish. For each session I have indicated a chapter of the book for advance reading. I have supplemented this “assignment” with pointers to other supplementary material—from the Bible, from the </w:t>
      </w:r>
      <w:r w:rsidRPr="005470BA">
        <w:rPr>
          <w:rFonts w:ascii="Tahoma" w:eastAsia="Tahoma" w:hAnsi="Tahoma"/>
          <w:i/>
          <w:color w:val="000000"/>
          <w:spacing w:val="3"/>
          <w:sz w:val="27"/>
        </w:rPr>
        <w:t>Catechism of the Catholic Ch</w:t>
      </w:r>
      <w:r w:rsidRPr="005470BA">
        <w:rPr>
          <w:rFonts w:ascii="Tahoma" w:eastAsia="Tahoma" w:hAnsi="Tahoma"/>
          <w:i/>
          <w:color w:val="000000"/>
          <w:spacing w:val="3"/>
          <w:sz w:val="27"/>
        </w:rPr>
        <w:t xml:space="preserve">urch, </w:t>
      </w:r>
      <w:r w:rsidRPr="005470BA">
        <w:rPr>
          <w:rFonts w:ascii="Tahoma" w:eastAsia="Tahoma" w:hAnsi="Tahoma"/>
          <w:color w:val="000000"/>
          <w:spacing w:val="3"/>
          <w:sz w:val="25"/>
        </w:rPr>
        <w:t>and from other Church documents. I have also chosen, for each session, a hymn whose text is related to the discussion at hand. Singing sometimes loosens up the voices of discussion group members. And these traditional hymns will certainly give you so</w:t>
      </w:r>
      <w:r w:rsidRPr="005470BA">
        <w:rPr>
          <w:rFonts w:ascii="Tahoma" w:eastAsia="Tahoma" w:hAnsi="Tahoma"/>
          <w:color w:val="000000"/>
          <w:spacing w:val="3"/>
          <w:sz w:val="25"/>
        </w:rPr>
        <w:t>mething to talk about.</w:t>
      </w:r>
    </w:p>
    <w:p w:rsidR="00364289" w:rsidRPr="005470BA" w:rsidRDefault="00EE7D26">
      <w:pPr>
        <w:spacing w:line="318" w:lineRule="exact"/>
        <w:ind w:firstLine="720"/>
        <w:textAlignment w:val="baseline"/>
        <w:rPr>
          <w:rFonts w:ascii="Tahoma" w:eastAsia="Tahoma" w:hAnsi="Tahoma"/>
          <w:color w:val="000000"/>
          <w:sz w:val="25"/>
        </w:rPr>
      </w:pPr>
      <w:r w:rsidRPr="005470BA">
        <w:rPr>
          <w:rFonts w:ascii="Tahoma" w:eastAsia="Tahoma" w:hAnsi="Tahoma"/>
          <w:color w:val="000000"/>
          <w:sz w:val="25"/>
        </w:rPr>
        <w:t>But my outline here is not intended to be a ritual. You’re free to use the elements that appeal to you and your group, in whatever order you please. You may skip whatever doesn’t work for you.</w:t>
      </w:r>
    </w:p>
    <w:p w:rsidR="00364289" w:rsidRPr="005470BA" w:rsidRDefault="00EE7D26">
      <w:pPr>
        <w:spacing w:before="543" w:line="382" w:lineRule="exact"/>
        <w:jc w:val="center"/>
        <w:textAlignment w:val="baseline"/>
        <w:rPr>
          <w:rFonts w:ascii="Tahoma" w:eastAsia="Tahoma" w:hAnsi="Tahoma"/>
          <w:color w:val="000000"/>
          <w:spacing w:val="17"/>
          <w:sz w:val="32"/>
        </w:rPr>
      </w:pPr>
      <w:r w:rsidRPr="005470BA">
        <w:rPr>
          <w:rFonts w:ascii="Tahoma" w:eastAsia="Tahoma" w:hAnsi="Tahoma"/>
          <w:color w:val="000000"/>
          <w:spacing w:val="17"/>
          <w:sz w:val="32"/>
        </w:rPr>
        <w:t>Sessiion 1</w:t>
      </w:r>
    </w:p>
    <w:p w:rsidR="00364289" w:rsidRPr="005470BA" w:rsidRDefault="00EE7D26">
      <w:pPr>
        <w:spacing w:before="399" w:line="351" w:lineRule="exact"/>
        <w:ind w:left="720"/>
        <w:textAlignment w:val="baseline"/>
        <w:rPr>
          <w:rFonts w:ascii="Tahoma" w:eastAsia="Tahoma" w:hAnsi="Tahoma"/>
          <w:i/>
          <w:color w:val="000000"/>
          <w:spacing w:val="17"/>
          <w:sz w:val="31"/>
        </w:rPr>
      </w:pPr>
      <w:r w:rsidRPr="005470BA">
        <w:rPr>
          <w:rFonts w:ascii="Tahoma" w:eastAsia="Tahoma" w:hAnsi="Tahoma"/>
          <w:i/>
          <w:color w:val="000000"/>
          <w:spacing w:val="17"/>
          <w:sz w:val="31"/>
        </w:rPr>
        <w:t>Foreword by Father Benedict G</w:t>
      </w:r>
      <w:r w:rsidRPr="005470BA">
        <w:rPr>
          <w:rFonts w:ascii="Tahoma" w:eastAsia="Tahoma" w:hAnsi="Tahoma"/>
          <w:i/>
          <w:color w:val="000000"/>
          <w:spacing w:val="17"/>
          <w:sz w:val="31"/>
        </w:rPr>
        <w:t>roesche</w:t>
      </w:r>
      <w:r w:rsidRPr="005470BA">
        <w:rPr>
          <w:rFonts w:ascii="Tahoma" w:eastAsia="Tahoma" w:hAnsi="Tahoma"/>
          <w:b/>
          <w:i/>
          <w:color w:val="000000"/>
          <w:spacing w:val="17"/>
          <w:sz w:val="33"/>
        </w:rPr>
        <w:t xml:space="preserve">l, </w:t>
      </w:r>
      <w:r w:rsidRPr="005470BA">
        <w:rPr>
          <w:rFonts w:ascii="Tahoma" w:eastAsia="Tahoma" w:hAnsi="Tahoma"/>
          <w:i/>
          <w:color w:val="000000"/>
          <w:spacing w:val="17"/>
          <w:sz w:val="31"/>
        </w:rPr>
        <w:t>C</w:t>
      </w:r>
      <w:r w:rsidRPr="005470BA">
        <w:rPr>
          <w:rFonts w:ascii="Tahoma" w:eastAsia="Tahoma" w:hAnsi="Tahoma"/>
          <w:b/>
          <w:i/>
          <w:color w:val="000000"/>
          <w:spacing w:val="17"/>
          <w:sz w:val="33"/>
        </w:rPr>
        <w:t>.</w:t>
      </w:r>
      <w:r w:rsidRPr="005470BA">
        <w:rPr>
          <w:rFonts w:ascii="Tahoma" w:eastAsia="Tahoma" w:hAnsi="Tahoma"/>
          <w:i/>
          <w:color w:val="000000"/>
          <w:spacing w:val="17"/>
          <w:sz w:val="31"/>
        </w:rPr>
        <w:t>F</w:t>
      </w:r>
      <w:r w:rsidRPr="005470BA">
        <w:rPr>
          <w:rFonts w:ascii="Tahoma" w:eastAsia="Tahoma" w:hAnsi="Tahoma"/>
          <w:b/>
          <w:i/>
          <w:color w:val="000000"/>
          <w:spacing w:val="17"/>
          <w:sz w:val="33"/>
        </w:rPr>
        <w:t>.</w:t>
      </w:r>
      <w:r w:rsidRPr="005470BA">
        <w:rPr>
          <w:rFonts w:ascii="Tahoma" w:eastAsia="Tahoma" w:hAnsi="Tahoma"/>
          <w:i/>
          <w:color w:val="000000"/>
          <w:spacing w:val="17"/>
          <w:sz w:val="31"/>
        </w:rPr>
        <w:t>R</w:t>
      </w:r>
      <w:r w:rsidRPr="005470BA">
        <w:rPr>
          <w:rFonts w:ascii="Tahoma" w:eastAsia="Tahoma" w:hAnsi="Tahoma"/>
          <w:b/>
          <w:i/>
          <w:color w:val="000000"/>
          <w:spacing w:val="17"/>
          <w:sz w:val="33"/>
        </w:rPr>
        <w:t>.</w:t>
      </w:r>
    </w:p>
    <w:p w:rsidR="00364289" w:rsidRDefault="00EE7D26">
      <w:pPr>
        <w:spacing w:before="202" w:line="320" w:lineRule="exact"/>
        <w:textAlignment w:val="baseline"/>
        <w:rPr>
          <w:rFonts w:ascii="Tahoma" w:eastAsia="Tahoma" w:hAnsi="Tahoma"/>
          <w:color w:val="000000"/>
          <w:spacing w:val="14"/>
          <w:sz w:val="25"/>
          <w:lang w:val="es-ES"/>
        </w:rPr>
      </w:pPr>
      <w:r>
        <w:rPr>
          <w:rFonts w:ascii="Tahoma" w:eastAsia="Tahoma" w:hAnsi="Tahoma"/>
          <w:color w:val="000000"/>
          <w:spacing w:val="14"/>
          <w:sz w:val="25"/>
          <w:lang w:val="es-ES"/>
        </w:rPr>
        <w:t>SUMMARY AND KEY POIINTS</w:t>
      </w:r>
    </w:p>
    <w:p w:rsidR="00364289" w:rsidRPr="005470BA" w:rsidRDefault="00EE7D26">
      <w:pPr>
        <w:numPr>
          <w:ilvl w:val="0"/>
          <w:numId w:val="1"/>
        </w:numPr>
        <w:tabs>
          <w:tab w:val="clear" w:pos="288"/>
          <w:tab w:val="left" w:pos="1008"/>
        </w:tabs>
        <w:spacing w:before="3" w:line="320" w:lineRule="exact"/>
        <w:textAlignment w:val="baseline"/>
        <w:rPr>
          <w:rFonts w:ascii="Tahoma" w:eastAsia="Tahoma" w:hAnsi="Tahoma"/>
          <w:color w:val="000000"/>
          <w:spacing w:val="4"/>
          <w:sz w:val="25"/>
        </w:rPr>
      </w:pPr>
      <w:r w:rsidRPr="005470BA">
        <w:rPr>
          <w:rFonts w:ascii="Tahoma" w:eastAsia="Tahoma" w:hAnsi="Tahoma"/>
          <w:color w:val="000000"/>
          <w:spacing w:val="4"/>
          <w:sz w:val="25"/>
        </w:rPr>
        <w:t>This book brings together several powerful spiritual realities.</w:t>
      </w:r>
    </w:p>
    <w:p w:rsidR="00364289" w:rsidRPr="005470BA" w:rsidRDefault="00EE7D26">
      <w:pPr>
        <w:numPr>
          <w:ilvl w:val="0"/>
          <w:numId w:val="1"/>
        </w:numPr>
        <w:tabs>
          <w:tab w:val="clear" w:pos="288"/>
          <w:tab w:val="left" w:pos="1008"/>
        </w:tabs>
        <w:spacing w:before="1" w:line="320" w:lineRule="exact"/>
        <w:textAlignment w:val="baseline"/>
        <w:rPr>
          <w:rFonts w:ascii="Tahoma" w:eastAsia="Tahoma" w:hAnsi="Tahoma"/>
          <w:color w:val="000000"/>
          <w:spacing w:val="5"/>
          <w:sz w:val="25"/>
        </w:rPr>
      </w:pPr>
      <w:r w:rsidRPr="005470BA">
        <w:rPr>
          <w:rFonts w:ascii="Tahoma" w:eastAsia="Tahoma" w:hAnsi="Tahoma"/>
          <w:color w:val="000000"/>
          <w:spacing w:val="5"/>
          <w:sz w:val="25"/>
        </w:rPr>
        <w:t>Eschatology is the study of “last things.”</w:t>
      </w:r>
    </w:p>
    <w:p w:rsidR="00364289" w:rsidRPr="005470BA" w:rsidRDefault="00EE7D26">
      <w:pPr>
        <w:numPr>
          <w:ilvl w:val="0"/>
          <w:numId w:val="1"/>
        </w:numPr>
        <w:tabs>
          <w:tab w:val="clear" w:pos="288"/>
          <w:tab w:val="left" w:pos="1008"/>
        </w:tabs>
        <w:spacing w:line="316" w:lineRule="exact"/>
        <w:ind w:right="144"/>
        <w:textAlignment w:val="baseline"/>
        <w:rPr>
          <w:rFonts w:ascii="Tahoma" w:eastAsia="Tahoma" w:hAnsi="Tahoma"/>
          <w:color w:val="000000"/>
          <w:sz w:val="25"/>
        </w:rPr>
      </w:pPr>
      <w:r w:rsidRPr="005470BA">
        <w:rPr>
          <w:rFonts w:ascii="Tahoma" w:eastAsia="Tahoma" w:hAnsi="Tahoma"/>
          <w:color w:val="000000"/>
          <w:sz w:val="25"/>
        </w:rPr>
        <w:t>It is important that we conduct our study with a proper sense of the sacraments.</w:t>
      </w:r>
    </w:p>
    <w:p w:rsidR="00364289" w:rsidRPr="005470BA" w:rsidRDefault="00EE7D26">
      <w:pPr>
        <w:spacing w:before="323" w:line="320" w:lineRule="exact"/>
        <w:ind w:right="72" w:firstLine="720"/>
        <w:textAlignment w:val="baseline"/>
        <w:rPr>
          <w:rFonts w:ascii="Tahoma" w:eastAsia="Tahoma" w:hAnsi="Tahoma"/>
          <w:color w:val="000000"/>
          <w:spacing w:val="4"/>
          <w:sz w:val="25"/>
        </w:rPr>
      </w:pPr>
      <w:r w:rsidRPr="005470BA">
        <w:rPr>
          <w:rFonts w:ascii="Tahoma" w:eastAsia="Tahoma" w:hAnsi="Tahoma"/>
          <w:color w:val="000000"/>
          <w:spacing w:val="4"/>
          <w:sz w:val="25"/>
        </w:rPr>
        <w:t xml:space="preserve">At my invitation, Father Benedict Groeschel wrote a foreword to </w:t>
      </w:r>
      <w:r w:rsidRPr="005470BA">
        <w:rPr>
          <w:rFonts w:ascii="Tahoma" w:eastAsia="Tahoma" w:hAnsi="Tahoma"/>
          <w:i/>
          <w:color w:val="000000"/>
          <w:spacing w:val="4"/>
          <w:sz w:val="27"/>
        </w:rPr>
        <w:t xml:space="preserve">The Lamb’s Supper. </w:t>
      </w:r>
      <w:r w:rsidRPr="005470BA">
        <w:rPr>
          <w:rFonts w:ascii="Tahoma" w:eastAsia="Tahoma" w:hAnsi="Tahoma"/>
          <w:color w:val="000000"/>
          <w:spacing w:val="4"/>
          <w:sz w:val="25"/>
        </w:rPr>
        <w:t>Father Benedict approaches the subject of the book from a very different perspective. He is a priest and I’m a layman. Father Benedict is a “cradle Catholic” and I’m a conve</w:t>
      </w:r>
      <w:r w:rsidRPr="005470BA">
        <w:rPr>
          <w:rFonts w:ascii="Tahoma" w:eastAsia="Tahoma" w:hAnsi="Tahoma"/>
          <w:color w:val="000000"/>
          <w:spacing w:val="4"/>
          <w:sz w:val="25"/>
        </w:rPr>
        <w:t>rt. Yet we converge upon a common faith; and, for very different reasons, we see a clear relationship between three realities that many people see as distinct or even unrelated: the Mass, the end times, and the Book of Revelation.</w:t>
      </w:r>
    </w:p>
    <w:p w:rsidR="00364289" w:rsidRPr="005470BA" w:rsidRDefault="00EE7D26">
      <w:pPr>
        <w:spacing w:line="320" w:lineRule="exact"/>
        <w:ind w:right="72" w:firstLine="720"/>
        <w:textAlignment w:val="baseline"/>
        <w:rPr>
          <w:rFonts w:ascii="Tahoma" w:eastAsia="Tahoma" w:hAnsi="Tahoma"/>
          <w:color w:val="000000"/>
          <w:spacing w:val="3"/>
          <w:sz w:val="25"/>
        </w:rPr>
      </w:pPr>
      <w:r w:rsidRPr="005470BA">
        <w:rPr>
          <w:rFonts w:ascii="Tahoma" w:eastAsia="Tahoma" w:hAnsi="Tahoma"/>
          <w:color w:val="000000"/>
          <w:spacing w:val="3"/>
          <w:sz w:val="25"/>
        </w:rPr>
        <w:t>Father Benedict emphasize</w:t>
      </w:r>
      <w:r w:rsidRPr="005470BA">
        <w:rPr>
          <w:rFonts w:ascii="Tahoma" w:eastAsia="Tahoma" w:hAnsi="Tahoma"/>
          <w:color w:val="000000"/>
          <w:spacing w:val="3"/>
          <w:sz w:val="25"/>
        </w:rPr>
        <w:t>s the contrast between his own experience and mine. For me, the book is all about exciting “discoveries” I made in my studies. For him, the book is about an everyday reality he has known since he was an altar boy. These elucidations are not a novelty to hi</w:t>
      </w:r>
      <w:r w:rsidRPr="005470BA">
        <w:rPr>
          <w:rFonts w:ascii="Tahoma" w:eastAsia="Tahoma" w:hAnsi="Tahoma"/>
          <w:color w:val="000000"/>
          <w:spacing w:val="3"/>
          <w:sz w:val="25"/>
        </w:rPr>
        <w:t>m, but rather what he has “thought about the Eucharist for decades.”</w:t>
      </w:r>
    </w:p>
    <w:p w:rsidR="00364289" w:rsidRDefault="00364289">
      <w:pPr>
        <w:sectPr w:rsidR="00364289">
          <w:pgSz w:w="12240" w:h="15840"/>
          <w:pgMar w:top="2160" w:right="1807" w:bottom="1404" w:left="1793" w:header="720" w:footer="720" w:gutter="0"/>
          <w:cols w:space="720"/>
        </w:sectPr>
      </w:pPr>
    </w:p>
    <w:p w:rsidR="00364289" w:rsidRPr="005470BA" w:rsidRDefault="00EE7D26">
      <w:pPr>
        <w:spacing w:before="9" w:line="320" w:lineRule="exact"/>
        <w:ind w:firstLine="720"/>
        <w:textAlignment w:val="baseline"/>
        <w:rPr>
          <w:rFonts w:ascii="Tahoma" w:eastAsia="Tahoma" w:hAnsi="Tahoma"/>
          <w:color w:val="000000"/>
          <w:sz w:val="25"/>
        </w:rPr>
      </w:pPr>
      <w:r w:rsidRPr="005470BA">
        <w:rPr>
          <w:rFonts w:ascii="Tahoma" w:eastAsia="Tahoma" w:hAnsi="Tahoma"/>
          <w:color w:val="000000"/>
          <w:sz w:val="25"/>
        </w:rPr>
        <w:lastRenderedPageBreak/>
        <w:t>Father Benedict also emphasizes certain things that are distinctive about Catholic doctrine and practice. He refuses, for example, to classify the Mass as a religious “service,”</w:t>
      </w:r>
      <w:r w:rsidRPr="005470BA">
        <w:rPr>
          <w:rFonts w:ascii="Tahoma" w:eastAsia="Tahoma" w:hAnsi="Tahoma"/>
          <w:color w:val="000000"/>
          <w:sz w:val="25"/>
        </w:rPr>
        <w:t xml:space="preserve"> preferring terms such as “Divine Liturgy” instead. Similarly, he speaks of his own priesthood as a share in the priesthood of Christ, who is our only true priest.</w:t>
      </w:r>
    </w:p>
    <w:p w:rsidR="00364289" w:rsidRPr="005470BA" w:rsidRDefault="00EE7D26">
      <w:pPr>
        <w:spacing w:before="1" w:line="320" w:lineRule="exact"/>
        <w:ind w:right="144" w:firstLine="720"/>
        <w:textAlignment w:val="baseline"/>
        <w:rPr>
          <w:rFonts w:ascii="Tahoma" w:eastAsia="Tahoma" w:hAnsi="Tahoma"/>
          <w:color w:val="000000"/>
          <w:sz w:val="25"/>
        </w:rPr>
      </w:pPr>
      <w:r w:rsidRPr="005470BA">
        <w:rPr>
          <w:rFonts w:ascii="Tahoma" w:eastAsia="Tahoma" w:hAnsi="Tahoma"/>
          <w:color w:val="000000"/>
          <w:sz w:val="25"/>
        </w:rPr>
        <w:t>He is especially concerned with the “sacramental” quality of the Church’s worship. According</w:t>
      </w:r>
      <w:r w:rsidRPr="005470BA">
        <w:rPr>
          <w:rFonts w:ascii="Tahoma" w:eastAsia="Tahoma" w:hAnsi="Tahoma"/>
          <w:color w:val="000000"/>
          <w:sz w:val="25"/>
        </w:rPr>
        <w:t xml:space="preserve"> to tradition, a sacrament is an outward sign, instituted by Christ and entrusted to the Church. Through signs that can be perceived by the senses, the sacraments bestow divine grace.</w:t>
      </w:r>
    </w:p>
    <w:p w:rsidR="00364289" w:rsidRPr="005470BA" w:rsidRDefault="00EE7D26">
      <w:pPr>
        <w:spacing w:line="318" w:lineRule="exact"/>
        <w:ind w:right="144" w:firstLine="720"/>
        <w:textAlignment w:val="baseline"/>
        <w:rPr>
          <w:rFonts w:ascii="Tahoma" w:eastAsia="Tahoma" w:hAnsi="Tahoma"/>
          <w:color w:val="000000"/>
          <w:sz w:val="25"/>
        </w:rPr>
      </w:pPr>
      <w:r w:rsidRPr="005470BA">
        <w:rPr>
          <w:rFonts w:ascii="Tahoma" w:eastAsia="Tahoma" w:hAnsi="Tahoma"/>
          <w:color w:val="000000"/>
          <w:sz w:val="25"/>
        </w:rPr>
        <w:t xml:space="preserve">Father Benedict notes that many people are disturbed by the prospect of </w:t>
      </w:r>
      <w:r w:rsidRPr="005470BA">
        <w:rPr>
          <w:rFonts w:ascii="Tahoma" w:eastAsia="Tahoma" w:hAnsi="Tahoma"/>
          <w:color w:val="000000"/>
          <w:sz w:val="25"/>
        </w:rPr>
        <w:t>the end of time, but he is himself at ease with the possibility of its fulfillment in his lifetime or its indefinite delay.</w:t>
      </w:r>
    </w:p>
    <w:p w:rsidR="00364289" w:rsidRPr="005470BA" w:rsidRDefault="00EE7D26">
      <w:pPr>
        <w:spacing w:before="4" w:line="320" w:lineRule="exact"/>
        <w:ind w:right="72" w:firstLine="720"/>
        <w:textAlignment w:val="baseline"/>
        <w:rPr>
          <w:rFonts w:ascii="Tahoma" w:eastAsia="Tahoma" w:hAnsi="Tahoma"/>
          <w:color w:val="000000"/>
          <w:sz w:val="25"/>
        </w:rPr>
      </w:pPr>
      <w:r w:rsidRPr="005470BA">
        <w:rPr>
          <w:rFonts w:ascii="Tahoma" w:eastAsia="Tahoma" w:hAnsi="Tahoma"/>
          <w:color w:val="000000"/>
          <w:sz w:val="25"/>
        </w:rPr>
        <w:t xml:space="preserve">Along the way, he introduces us to certain key terms, such as </w:t>
      </w:r>
      <w:r w:rsidRPr="005470BA">
        <w:rPr>
          <w:rFonts w:ascii="Tahoma" w:eastAsia="Tahoma" w:hAnsi="Tahoma"/>
          <w:i/>
          <w:color w:val="000000"/>
          <w:sz w:val="27"/>
        </w:rPr>
        <w:t xml:space="preserve">eschatology, </w:t>
      </w:r>
      <w:r w:rsidRPr="005470BA">
        <w:rPr>
          <w:rFonts w:ascii="Tahoma" w:eastAsia="Tahoma" w:hAnsi="Tahoma"/>
          <w:color w:val="000000"/>
          <w:sz w:val="25"/>
        </w:rPr>
        <w:t>a theological term that refers to the study of last thing</w:t>
      </w:r>
      <w:r w:rsidRPr="005470BA">
        <w:rPr>
          <w:rFonts w:ascii="Tahoma" w:eastAsia="Tahoma" w:hAnsi="Tahoma"/>
          <w:color w:val="000000"/>
          <w:sz w:val="25"/>
        </w:rPr>
        <w:t>s. He encourages us to study “carefully” and “learn.”</w:t>
      </w:r>
    </w:p>
    <w:p w:rsidR="00364289" w:rsidRPr="005470BA" w:rsidRDefault="00EE7D26">
      <w:pPr>
        <w:spacing w:before="364" w:line="304" w:lineRule="exact"/>
        <w:textAlignment w:val="baseline"/>
        <w:rPr>
          <w:rFonts w:ascii="Tahoma" w:eastAsia="Tahoma" w:hAnsi="Tahoma"/>
          <w:i/>
          <w:color w:val="000000"/>
          <w:spacing w:val="7"/>
          <w:sz w:val="27"/>
        </w:rPr>
      </w:pPr>
      <w:r w:rsidRPr="005470BA">
        <w:rPr>
          <w:rFonts w:ascii="Tahoma" w:eastAsia="Tahoma" w:hAnsi="Tahoma"/>
          <w:i/>
          <w:color w:val="000000"/>
          <w:spacing w:val="7"/>
          <w:sz w:val="27"/>
        </w:rPr>
        <w:t>Scripture</w:t>
      </w:r>
    </w:p>
    <w:p w:rsidR="00364289" w:rsidRPr="005470BA" w:rsidRDefault="00EE7D26">
      <w:pPr>
        <w:spacing w:line="316" w:lineRule="exact"/>
        <w:textAlignment w:val="baseline"/>
        <w:rPr>
          <w:rFonts w:ascii="Tahoma" w:eastAsia="Tahoma" w:hAnsi="Tahoma"/>
          <w:color w:val="000000"/>
          <w:spacing w:val="6"/>
          <w:sz w:val="25"/>
        </w:rPr>
      </w:pPr>
      <w:r w:rsidRPr="005470BA">
        <w:rPr>
          <w:rFonts w:ascii="Tahoma" w:eastAsia="Tahoma" w:hAnsi="Tahoma"/>
          <w:color w:val="000000"/>
          <w:spacing w:val="6"/>
          <w:sz w:val="25"/>
        </w:rPr>
        <w:t>Revelation 4:8–11; 5:9–14; 7:10–12; 19:1–8</w:t>
      </w:r>
    </w:p>
    <w:p w:rsidR="00364289" w:rsidRPr="005470BA" w:rsidRDefault="00EE7D26">
      <w:pPr>
        <w:spacing w:before="364" w:line="299" w:lineRule="exact"/>
        <w:textAlignment w:val="baseline"/>
        <w:rPr>
          <w:rFonts w:ascii="Tahoma" w:eastAsia="Tahoma" w:hAnsi="Tahoma"/>
          <w:i/>
          <w:color w:val="000000"/>
          <w:spacing w:val="7"/>
          <w:sz w:val="27"/>
        </w:rPr>
      </w:pPr>
      <w:r w:rsidRPr="005470BA">
        <w:rPr>
          <w:rFonts w:ascii="Tahoma" w:eastAsia="Tahoma" w:hAnsi="Tahoma"/>
          <w:i/>
          <w:color w:val="000000"/>
          <w:spacing w:val="7"/>
          <w:sz w:val="27"/>
        </w:rPr>
        <w:t>Doctrine</w:t>
      </w:r>
    </w:p>
    <w:p w:rsidR="00364289" w:rsidRPr="005470BA" w:rsidRDefault="00EE7D26">
      <w:pPr>
        <w:spacing w:before="8" w:line="320" w:lineRule="exact"/>
        <w:ind w:firstLine="720"/>
        <w:textAlignment w:val="baseline"/>
        <w:rPr>
          <w:rFonts w:ascii="Tahoma" w:eastAsia="Tahoma" w:hAnsi="Tahoma"/>
          <w:i/>
          <w:color w:val="000000"/>
          <w:spacing w:val="3"/>
          <w:sz w:val="27"/>
        </w:rPr>
      </w:pPr>
      <w:r w:rsidRPr="005470BA">
        <w:rPr>
          <w:rFonts w:ascii="Tahoma" w:eastAsia="Tahoma" w:hAnsi="Tahoma"/>
          <w:i/>
          <w:color w:val="000000"/>
          <w:spacing w:val="3"/>
          <w:sz w:val="27"/>
        </w:rPr>
        <w:t xml:space="preserve">Catechism of the Catholic Church, </w:t>
      </w:r>
      <w:r w:rsidRPr="005470BA">
        <w:rPr>
          <w:rFonts w:ascii="Tahoma" w:eastAsia="Tahoma" w:hAnsi="Tahoma"/>
          <w:color w:val="000000"/>
          <w:spacing w:val="3"/>
          <w:sz w:val="25"/>
        </w:rPr>
        <w:t xml:space="preserve">n. 2642: The </w:t>
      </w:r>
      <w:r w:rsidRPr="005470BA">
        <w:rPr>
          <w:rFonts w:ascii="Tahoma" w:eastAsia="Tahoma" w:hAnsi="Tahoma"/>
          <w:i/>
          <w:color w:val="000000"/>
          <w:spacing w:val="3"/>
          <w:sz w:val="27"/>
        </w:rPr>
        <w:t xml:space="preserve">Revelation </w:t>
      </w:r>
      <w:r w:rsidRPr="005470BA">
        <w:rPr>
          <w:rFonts w:ascii="Tahoma" w:eastAsia="Tahoma" w:hAnsi="Tahoma"/>
          <w:color w:val="000000"/>
          <w:spacing w:val="3"/>
          <w:sz w:val="25"/>
        </w:rPr>
        <w:t xml:space="preserve">of “what must soon take place,” the </w:t>
      </w:r>
      <w:r w:rsidRPr="005470BA">
        <w:rPr>
          <w:rFonts w:ascii="Tahoma" w:eastAsia="Tahoma" w:hAnsi="Tahoma"/>
          <w:i/>
          <w:color w:val="000000"/>
          <w:spacing w:val="3"/>
          <w:sz w:val="27"/>
        </w:rPr>
        <w:t xml:space="preserve">Apocalypse, </w:t>
      </w:r>
      <w:r w:rsidRPr="005470BA">
        <w:rPr>
          <w:rFonts w:ascii="Tahoma" w:eastAsia="Tahoma" w:hAnsi="Tahoma"/>
          <w:color w:val="000000"/>
          <w:spacing w:val="3"/>
          <w:sz w:val="25"/>
        </w:rPr>
        <w:t xml:space="preserve">is borne along by the songs of the heavenly liturgy but also by the intercession of the “witnesses” (martyrs). The prophets and the saints, all those who were slain on earth for their witness to Jesus, the vast throng of those who, having come through the </w:t>
      </w:r>
      <w:r w:rsidRPr="005470BA">
        <w:rPr>
          <w:rFonts w:ascii="Tahoma" w:eastAsia="Tahoma" w:hAnsi="Tahoma"/>
          <w:color w:val="000000"/>
          <w:spacing w:val="3"/>
          <w:sz w:val="25"/>
        </w:rPr>
        <w:t>great tribulation, have gone before us into the Kingdom, all sing the praise and glory of him who sits on the throne, and of the Lamb. In communion with them, the Church on earth also sings these songs with faith in the midst of trial. By means of petition</w:t>
      </w:r>
      <w:r w:rsidRPr="005470BA">
        <w:rPr>
          <w:rFonts w:ascii="Tahoma" w:eastAsia="Tahoma" w:hAnsi="Tahoma"/>
          <w:color w:val="000000"/>
          <w:spacing w:val="3"/>
          <w:sz w:val="25"/>
        </w:rPr>
        <w:t xml:space="preserve"> and intercession, faith hopes against all hope and gives thanks to the “Father of lights,” from whom “every perfect gift” comes down. Thus faith is pure praise.</w:t>
      </w:r>
    </w:p>
    <w:p w:rsidR="00364289" w:rsidRPr="005470BA" w:rsidRDefault="00EE7D26">
      <w:pPr>
        <w:spacing w:before="363" w:line="309" w:lineRule="exact"/>
        <w:textAlignment w:val="baseline"/>
        <w:rPr>
          <w:rFonts w:ascii="Tahoma" w:eastAsia="Tahoma" w:hAnsi="Tahoma"/>
          <w:i/>
          <w:color w:val="000000"/>
          <w:spacing w:val="24"/>
          <w:sz w:val="27"/>
        </w:rPr>
      </w:pPr>
      <w:r w:rsidRPr="005470BA">
        <w:rPr>
          <w:rFonts w:ascii="Tahoma" w:eastAsia="Tahoma" w:hAnsi="Tahoma"/>
          <w:i/>
          <w:color w:val="000000"/>
          <w:spacing w:val="24"/>
          <w:sz w:val="27"/>
        </w:rPr>
        <w:t>Song</w:t>
      </w:r>
    </w:p>
    <w:p w:rsidR="00364289" w:rsidRPr="005470BA" w:rsidRDefault="00EE7D26">
      <w:pPr>
        <w:spacing w:before="312" w:line="320" w:lineRule="exact"/>
        <w:jc w:val="center"/>
        <w:textAlignment w:val="baseline"/>
        <w:rPr>
          <w:rFonts w:ascii="Tahoma" w:eastAsia="Tahoma" w:hAnsi="Tahoma"/>
          <w:color w:val="000000"/>
          <w:sz w:val="25"/>
        </w:rPr>
      </w:pPr>
      <w:r w:rsidRPr="005470BA">
        <w:rPr>
          <w:rFonts w:ascii="Tahoma" w:eastAsia="Tahoma" w:hAnsi="Tahoma"/>
          <w:color w:val="000000"/>
          <w:sz w:val="25"/>
        </w:rPr>
        <w:t xml:space="preserve">Come, Divine Interpreter </w:t>
      </w:r>
      <w:r w:rsidRPr="005470BA">
        <w:rPr>
          <w:rFonts w:ascii="Tahoma" w:eastAsia="Tahoma" w:hAnsi="Tahoma"/>
          <w:color w:val="000000"/>
          <w:sz w:val="25"/>
        </w:rPr>
        <w:br/>
      </w:r>
      <w:r w:rsidRPr="005470BA">
        <w:rPr>
          <w:rFonts w:ascii="Tahoma" w:eastAsia="Tahoma" w:hAnsi="Tahoma"/>
          <w:i/>
          <w:color w:val="000000"/>
          <w:sz w:val="27"/>
        </w:rPr>
        <w:t xml:space="preserve">By Charles Wesley </w:t>
      </w:r>
      <w:r w:rsidRPr="005470BA">
        <w:rPr>
          <w:rFonts w:ascii="Tahoma" w:eastAsia="Tahoma" w:hAnsi="Tahoma"/>
          <w:i/>
          <w:color w:val="000000"/>
          <w:sz w:val="27"/>
        </w:rPr>
        <w:br/>
      </w:r>
      <w:r w:rsidRPr="005470BA">
        <w:rPr>
          <w:rFonts w:ascii="Tahoma" w:eastAsia="Tahoma" w:hAnsi="Tahoma"/>
          <w:color w:val="000000"/>
          <w:sz w:val="25"/>
        </w:rPr>
        <w:t xml:space="preserve">(To the tune of “For the Beauty of the Earth”) </w:t>
      </w:r>
      <w:r w:rsidRPr="005470BA">
        <w:rPr>
          <w:rFonts w:ascii="Tahoma" w:eastAsia="Tahoma" w:hAnsi="Tahoma"/>
          <w:color w:val="000000"/>
          <w:sz w:val="25"/>
        </w:rPr>
        <w:br/>
        <w:t xml:space="preserve">Come, divine Interpreter, </w:t>
      </w:r>
      <w:r w:rsidRPr="005470BA">
        <w:rPr>
          <w:rFonts w:ascii="Tahoma" w:eastAsia="Tahoma" w:hAnsi="Tahoma"/>
          <w:color w:val="000000"/>
          <w:sz w:val="25"/>
        </w:rPr>
        <w:br/>
        <w:t xml:space="preserve">Bring me eyes your book to read, </w:t>
      </w:r>
      <w:r w:rsidRPr="005470BA">
        <w:rPr>
          <w:rFonts w:ascii="Tahoma" w:eastAsia="Tahoma" w:hAnsi="Tahoma"/>
          <w:color w:val="000000"/>
          <w:sz w:val="25"/>
        </w:rPr>
        <w:br/>
        <w:t>Ears the mystic words to hear,</w:t>
      </w:r>
    </w:p>
    <w:p w:rsidR="00364289" w:rsidRDefault="00364289">
      <w:pPr>
        <w:sectPr w:rsidR="00364289">
          <w:pgSz w:w="12240" w:h="15840"/>
          <w:pgMar w:top="1420" w:right="1809" w:bottom="1124" w:left="1791" w:header="720" w:footer="720" w:gutter="0"/>
          <w:cols w:space="720"/>
        </w:sectPr>
      </w:pPr>
    </w:p>
    <w:p w:rsidR="00364289" w:rsidRPr="005470BA" w:rsidRDefault="00EE7D26">
      <w:pPr>
        <w:spacing w:before="10" w:line="320" w:lineRule="exact"/>
        <w:jc w:val="center"/>
        <w:textAlignment w:val="baseline"/>
        <w:rPr>
          <w:rFonts w:ascii="Tahoma" w:eastAsia="Tahoma" w:hAnsi="Tahoma"/>
          <w:color w:val="000000"/>
          <w:sz w:val="25"/>
        </w:rPr>
      </w:pPr>
      <w:r w:rsidRPr="005470BA">
        <w:rPr>
          <w:rFonts w:ascii="Tahoma" w:eastAsia="Tahoma" w:hAnsi="Tahoma"/>
          <w:color w:val="000000"/>
          <w:sz w:val="25"/>
        </w:rPr>
        <w:lastRenderedPageBreak/>
        <w:t xml:space="preserve">Words which did from you proceed, </w:t>
      </w:r>
      <w:r w:rsidRPr="005470BA">
        <w:rPr>
          <w:rFonts w:ascii="Tahoma" w:eastAsia="Tahoma" w:hAnsi="Tahoma"/>
          <w:color w:val="000000"/>
          <w:sz w:val="25"/>
        </w:rPr>
        <w:br/>
        <w:t xml:space="preserve">Words that endless bliss </w:t>
      </w:r>
      <w:proofErr w:type="gramStart"/>
      <w:r w:rsidRPr="005470BA">
        <w:rPr>
          <w:rFonts w:ascii="Tahoma" w:eastAsia="Tahoma" w:hAnsi="Tahoma"/>
          <w:color w:val="000000"/>
          <w:sz w:val="25"/>
        </w:rPr>
        <w:t>impart</w:t>
      </w:r>
      <w:proofErr w:type="gramEnd"/>
      <w:r w:rsidRPr="005470BA">
        <w:rPr>
          <w:rFonts w:ascii="Tahoma" w:eastAsia="Tahoma" w:hAnsi="Tahoma"/>
          <w:color w:val="000000"/>
          <w:sz w:val="25"/>
        </w:rPr>
        <w:t xml:space="preserve">, </w:t>
      </w:r>
      <w:r w:rsidRPr="005470BA">
        <w:rPr>
          <w:rFonts w:ascii="Tahoma" w:eastAsia="Tahoma" w:hAnsi="Tahoma"/>
          <w:color w:val="000000"/>
          <w:sz w:val="25"/>
        </w:rPr>
        <w:br/>
        <w:t xml:space="preserve">Kept in an obedient heart. </w:t>
      </w:r>
      <w:r w:rsidRPr="005470BA">
        <w:rPr>
          <w:rFonts w:ascii="Tahoma" w:eastAsia="Tahoma" w:hAnsi="Tahoma"/>
          <w:color w:val="000000"/>
          <w:sz w:val="25"/>
        </w:rPr>
        <w:br/>
        <w:t>All who r</w:t>
      </w:r>
      <w:r w:rsidRPr="005470BA">
        <w:rPr>
          <w:rFonts w:ascii="Tahoma" w:eastAsia="Tahoma" w:hAnsi="Tahoma"/>
          <w:color w:val="000000"/>
          <w:sz w:val="25"/>
        </w:rPr>
        <w:t xml:space="preserve">ead, or hear, are blessed, </w:t>
      </w:r>
      <w:r w:rsidRPr="005470BA">
        <w:rPr>
          <w:rFonts w:ascii="Tahoma" w:eastAsia="Tahoma" w:hAnsi="Tahoma"/>
          <w:color w:val="000000"/>
          <w:sz w:val="25"/>
        </w:rPr>
        <w:br/>
      </w:r>
      <w:proofErr w:type="gramStart"/>
      <w:r w:rsidRPr="005470BA">
        <w:rPr>
          <w:rFonts w:ascii="Tahoma" w:eastAsia="Tahoma" w:hAnsi="Tahoma"/>
          <w:color w:val="000000"/>
          <w:sz w:val="25"/>
        </w:rPr>
        <w:t>If</w:t>
      </w:r>
      <w:proofErr w:type="gramEnd"/>
      <w:r w:rsidRPr="005470BA">
        <w:rPr>
          <w:rFonts w:ascii="Tahoma" w:eastAsia="Tahoma" w:hAnsi="Tahoma"/>
          <w:color w:val="000000"/>
          <w:sz w:val="25"/>
        </w:rPr>
        <w:t xml:space="preserve"> your plain commands we do; </w:t>
      </w:r>
      <w:r w:rsidRPr="005470BA">
        <w:rPr>
          <w:rFonts w:ascii="Tahoma" w:eastAsia="Tahoma" w:hAnsi="Tahoma"/>
          <w:color w:val="000000"/>
          <w:sz w:val="25"/>
        </w:rPr>
        <w:br/>
        <w:t xml:space="preserve">Of your kingdom here possessed, </w:t>
      </w:r>
      <w:r w:rsidRPr="005470BA">
        <w:rPr>
          <w:rFonts w:ascii="Tahoma" w:eastAsia="Tahoma" w:hAnsi="Tahoma"/>
          <w:color w:val="000000"/>
          <w:sz w:val="25"/>
        </w:rPr>
        <w:br/>
        <w:t xml:space="preserve">You we shall in glory view </w:t>
      </w:r>
      <w:r w:rsidRPr="005470BA">
        <w:rPr>
          <w:rFonts w:ascii="Tahoma" w:eastAsia="Tahoma" w:hAnsi="Tahoma"/>
          <w:color w:val="000000"/>
          <w:sz w:val="25"/>
        </w:rPr>
        <w:br/>
        <w:t xml:space="preserve">When you come on earth to abide, </w:t>
      </w:r>
      <w:r w:rsidRPr="005470BA">
        <w:rPr>
          <w:rFonts w:ascii="Tahoma" w:eastAsia="Tahoma" w:hAnsi="Tahoma"/>
          <w:color w:val="000000"/>
          <w:sz w:val="25"/>
        </w:rPr>
        <w:br/>
        <w:t>Reign triumphant at your side.</w:t>
      </w:r>
    </w:p>
    <w:p w:rsidR="00364289" w:rsidRDefault="00EE7D26">
      <w:pPr>
        <w:spacing w:before="359" w:line="299" w:lineRule="exact"/>
        <w:textAlignment w:val="baseline"/>
        <w:rPr>
          <w:rFonts w:ascii="Tahoma" w:eastAsia="Tahoma" w:hAnsi="Tahoma"/>
          <w:i/>
          <w:color w:val="000000"/>
          <w:spacing w:val="-2"/>
          <w:sz w:val="29"/>
          <w:lang w:val="es-ES"/>
        </w:rPr>
      </w:pPr>
      <w:r>
        <w:rPr>
          <w:rFonts w:ascii="Tahoma" w:eastAsia="Tahoma" w:hAnsi="Tahoma"/>
          <w:i/>
          <w:color w:val="000000"/>
          <w:spacing w:val="-2"/>
          <w:sz w:val="29"/>
          <w:lang w:val="es-ES"/>
        </w:rPr>
        <w:t>Questions for Reflection and Discussion</w:t>
      </w:r>
    </w:p>
    <w:p w:rsidR="00364289" w:rsidRDefault="00EE7D26">
      <w:pPr>
        <w:numPr>
          <w:ilvl w:val="0"/>
          <w:numId w:val="2"/>
        </w:numPr>
        <w:tabs>
          <w:tab w:val="clear" w:pos="360"/>
          <w:tab w:val="left" w:pos="720"/>
        </w:tabs>
        <w:spacing w:before="327" w:line="320" w:lineRule="exact"/>
        <w:ind w:right="288" w:hanging="360"/>
        <w:textAlignment w:val="baseline"/>
        <w:rPr>
          <w:rFonts w:ascii="Tahoma" w:eastAsia="Tahoma" w:hAnsi="Tahoma"/>
          <w:color w:val="000000"/>
          <w:sz w:val="25"/>
          <w:lang w:val="es-ES"/>
        </w:rPr>
      </w:pPr>
      <w:r w:rsidRPr="005470BA">
        <w:rPr>
          <w:rFonts w:ascii="Tahoma" w:eastAsia="Tahoma" w:hAnsi="Tahoma"/>
          <w:color w:val="000000"/>
          <w:sz w:val="25"/>
        </w:rPr>
        <w:t>Before reading this book, had y</w:t>
      </w:r>
      <w:r w:rsidRPr="005470BA">
        <w:rPr>
          <w:rFonts w:ascii="Tahoma" w:eastAsia="Tahoma" w:hAnsi="Tahoma"/>
          <w:color w:val="000000"/>
          <w:sz w:val="25"/>
        </w:rPr>
        <w:t xml:space="preserve">ou ever connected the Mass with the end times and the Book of Revelation? </w:t>
      </w:r>
      <w:r>
        <w:rPr>
          <w:rFonts w:ascii="Tahoma" w:eastAsia="Tahoma" w:hAnsi="Tahoma"/>
          <w:color w:val="000000"/>
          <w:sz w:val="25"/>
          <w:lang w:val="es-ES"/>
        </w:rPr>
        <w:t>Had anyone ever made the connection for you?</w:t>
      </w:r>
    </w:p>
    <w:p w:rsidR="00364289" w:rsidRPr="005470BA" w:rsidRDefault="00EE7D26">
      <w:pPr>
        <w:numPr>
          <w:ilvl w:val="0"/>
          <w:numId w:val="2"/>
        </w:numPr>
        <w:tabs>
          <w:tab w:val="clear" w:pos="360"/>
          <w:tab w:val="left" w:pos="720"/>
        </w:tabs>
        <w:spacing w:line="319" w:lineRule="exact"/>
        <w:ind w:right="576" w:hanging="360"/>
        <w:textAlignment w:val="baseline"/>
        <w:rPr>
          <w:rFonts w:ascii="Tahoma" w:eastAsia="Tahoma" w:hAnsi="Tahoma"/>
          <w:color w:val="000000"/>
          <w:sz w:val="25"/>
        </w:rPr>
      </w:pPr>
      <w:r w:rsidRPr="005470BA">
        <w:rPr>
          <w:rFonts w:ascii="Tahoma" w:eastAsia="Tahoma" w:hAnsi="Tahoma"/>
          <w:color w:val="000000"/>
          <w:sz w:val="25"/>
        </w:rPr>
        <w:t>How, do you think (or would you guess), are these three things related?</w:t>
      </w:r>
    </w:p>
    <w:p w:rsidR="00364289" w:rsidRPr="005470BA" w:rsidRDefault="00EE7D26">
      <w:pPr>
        <w:numPr>
          <w:ilvl w:val="0"/>
          <w:numId w:val="2"/>
        </w:numPr>
        <w:tabs>
          <w:tab w:val="clear" w:pos="360"/>
          <w:tab w:val="left" w:pos="720"/>
        </w:tabs>
        <w:spacing w:line="320" w:lineRule="exact"/>
        <w:ind w:hanging="360"/>
        <w:textAlignment w:val="baseline"/>
        <w:rPr>
          <w:rFonts w:ascii="Tahoma" w:eastAsia="Tahoma" w:hAnsi="Tahoma"/>
          <w:color w:val="000000"/>
          <w:sz w:val="25"/>
        </w:rPr>
      </w:pPr>
      <w:r w:rsidRPr="005470BA">
        <w:rPr>
          <w:rFonts w:ascii="Tahoma" w:eastAsia="Tahoma" w:hAnsi="Tahoma"/>
          <w:color w:val="000000"/>
          <w:sz w:val="25"/>
        </w:rPr>
        <w:t>Is your own experience of the Mass closer to that of Father Bened</w:t>
      </w:r>
      <w:r w:rsidRPr="005470BA">
        <w:rPr>
          <w:rFonts w:ascii="Tahoma" w:eastAsia="Tahoma" w:hAnsi="Tahoma"/>
          <w:color w:val="000000"/>
          <w:sz w:val="25"/>
        </w:rPr>
        <w:t>ict Groeschel or that of the author of this book? Or does your experience share elements of both? Explain your answer.</w:t>
      </w:r>
    </w:p>
    <w:p w:rsidR="00364289" w:rsidRPr="005470BA" w:rsidRDefault="00EE7D26">
      <w:pPr>
        <w:numPr>
          <w:ilvl w:val="0"/>
          <w:numId w:val="2"/>
        </w:numPr>
        <w:tabs>
          <w:tab w:val="clear" w:pos="360"/>
          <w:tab w:val="left" w:pos="720"/>
        </w:tabs>
        <w:spacing w:before="3" w:line="320" w:lineRule="exact"/>
        <w:ind w:right="432" w:hanging="360"/>
        <w:textAlignment w:val="baseline"/>
        <w:rPr>
          <w:rFonts w:ascii="Tahoma" w:eastAsia="Tahoma" w:hAnsi="Tahoma"/>
          <w:color w:val="000000"/>
          <w:sz w:val="25"/>
        </w:rPr>
      </w:pPr>
      <w:r w:rsidRPr="005470BA">
        <w:rPr>
          <w:rFonts w:ascii="Tahoma" w:eastAsia="Tahoma" w:hAnsi="Tahoma"/>
          <w:color w:val="000000"/>
          <w:sz w:val="25"/>
        </w:rPr>
        <w:t>How do you feel about the possibility of the world ending? What hopes or fears does it arouse in you?</w:t>
      </w:r>
    </w:p>
    <w:p w:rsidR="00364289" w:rsidRPr="005470BA" w:rsidRDefault="00EE7D26">
      <w:pPr>
        <w:numPr>
          <w:ilvl w:val="0"/>
          <w:numId w:val="2"/>
        </w:numPr>
        <w:tabs>
          <w:tab w:val="clear" w:pos="360"/>
          <w:tab w:val="left" w:pos="720"/>
        </w:tabs>
        <w:spacing w:line="317" w:lineRule="exact"/>
        <w:ind w:right="288" w:hanging="360"/>
        <w:textAlignment w:val="baseline"/>
        <w:rPr>
          <w:rFonts w:ascii="Tahoma" w:eastAsia="Tahoma" w:hAnsi="Tahoma"/>
          <w:color w:val="000000"/>
          <w:sz w:val="25"/>
        </w:rPr>
      </w:pPr>
      <w:r w:rsidRPr="005470BA">
        <w:rPr>
          <w:rFonts w:ascii="Tahoma" w:eastAsia="Tahoma" w:hAnsi="Tahoma"/>
          <w:color w:val="000000"/>
          <w:sz w:val="25"/>
        </w:rPr>
        <w:t>What, do you think, separates a sac</w:t>
      </w:r>
      <w:r w:rsidRPr="005470BA">
        <w:rPr>
          <w:rFonts w:ascii="Tahoma" w:eastAsia="Tahoma" w:hAnsi="Tahoma"/>
          <w:color w:val="000000"/>
          <w:sz w:val="25"/>
        </w:rPr>
        <w:t>rament from a mere “service” of the sort Father Benedict mentions?</w:t>
      </w:r>
    </w:p>
    <w:p w:rsidR="00364289" w:rsidRPr="005470BA" w:rsidRDefault="00EE7D26">
      <w:pPr>
        <w:numPr>
          <w:ilvl w:val="0"/>
          <w:numId w:val="2"/>
        </w:numPr>
        <w:tabs>
          <w:tab w:val="clear" w:pos="360"/>
          <w:tab w:val="left" w:pos="720"/>
        </w:tabs>
        <w:spacing w:before="4" w:line="320" w:lineRule="exact"/>
        <w:ind w:hanging="360"/>
        <w:textAlignment w:val="baseline"/>
        <w:rPr>
          <w:rFonts w:ascii="Tahoma" w:eastAsia="Tahoma" w:hAnsi="Tahoma"/>
          <w:color w:val="000000"/>
          <w:sz w:val="25"/>
        </w:rPr>
      </w:pPr>
      <w:r w:rsidRPr="005470BA">
        <w:rPr>
          <w:rFonts w:ascii="Tahoma" w:eastAsia="Tahoma" w:hAnsi="Tahoma"/>
          <w:color w:val="000000"/>
          <w:sz w:val="25"/>
        </w:rPr>
        <w:t>What will you look for in your study of “the end times”—your study of eschatology? What are your interests, concerns, expectations, or worries about the climax of history?</w:t>
      </w:r>
    </w:p>
    <w:p w:rsidR="00364289" w:rsidRDefault="00EE7D26">
      <w:pPr>
        <w:numPr>
          <w:ilvl w:val="0"/>
          <w:numId w:val="2"/>
        </w:numPr>
        <w:tabs>
          <w:tab w:val="clear" w:pos="360"/>
          <w:tab w:val="left" w:pos="720"/>
        </w:tabs>
        <w:spacing w:line="320" w:lineRule="exact"/>
        <w:ind w:right="144" w:hanging="360"/>
        <w:textAlignment w:val="baseline"/>
        <w:rPr>
          <w:rFonts w:ascii="Tahoma" w:eastAsia="Tahoma" w:hAnsi="Tahoma"/>
          <w:color w:val="000000"/>
          <w:sz w:val="25"/>
          <w:lang w:val="es-ES"/>
        </w:rPr>
      </w:pPr>
      <w:r w:rsidRPr="005470BA">
        <w:rPr>
          <w:rFonts w:ascii="Tahoma" w:eastAsia="Tahoma" w:hAnsi="Tahoma"/>
          <w:color w:val="000000"/>
          <w:sz w:val="25"/>
        </w:rPr>
        <w:t xml:space="preserve">Have you ever had an experience at Mass that you considered a glimpse or foretaste of heaven? </w:t>
      </w:r>
      <w:r>
        <w:rPr>
          <w:rFonts w:ascii="Tahoma" w:eastAsia="Tahoma" w:hAnsi="Tahoma"/>
          <w:color w:val="000000"/>
          <w:sz w:val="25"/>
          <w:lang w:val="es-ES"/>
        </w:rPr>
        <w:t>Has anyone you know had such an experience?</w:t>
      </w:r>
    </w:p>
    <w:sectPr w:rsidR="00364289" w:rsidSect="00364289">
      <w:pgSz w:w="12240" w:h="15840"/>
      <w:pgMar w:top="1420" w:right="1795" w:bottom="4384" w:left="1805"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Verdana">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B78AD"/>
    <w:multiLevelType w:val="multilevel"/>
    <w:tmpl w:val="8B8ABDE0"/>
    <w:lvl w:ilvl="0">
      <w:start w:val="1"/>
      <w:numFmt w:val="bullet"/>
      <w:lvlText w:val="·"/>
      <w:lvlJc w:val="left"/>
      <w:pPr>
        <w:tabs>
          <w:tab w:val="left" w:pos="288"/>
        </w:tabs>
        <w:ind w:left="720"/>
      </w:pPr>
      <w:rPr>
        <w:rFonts w:ascii="Symbol" w:eastAsia="Symbol" w:hAnsi="Symbol"/>
        <w:strike w:val="0"/>
        <w:color w:val="000000"/>
        <w:spacing w:val="4"/>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086901"/>
    <w:multiLevelType w:val="multilevel"/>
    <w:tmpl w:val="469AD5DC"/>
    <w:lvl w:ilvl="0">
      <w:start w:val="1"/>
      <w:numFmt w:val="decimal"/>
      <w:lvlText w:val="%1."/>
      <w:lvlJc w:val="left"/>
      <w:pPr>
        <w:tabs>
          <w:tab w:val="left" w:pos="360"/>
        </w:tabs>
        <w:ind w:left="720"/>
      </w:pPr>
      <w:rPr>
        <w:rFonts w:ascii="Tahoma" w:eastAsia="Tahoma" w:hAnsi="Tahoma"/>
        <w:strike w:val="0"/>
        <w:color w:val="000000"/>
        <w:spacing w:val="0"/>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shapeLayoutLikeWW8/>
    <w:doNotUseHTMLParagraphAutoSpacing/>
    <w:applyBreakingRules/>
    <w:useFELayout/>
    <w:doNotUseIndentAsNumberingTabStop/>
  </w:compat>
  <w:rsids>
    <w:rsidRoot w:val="00364289"/>
    <w:rsid w:val="00364289"/>
    <w:rsid w:val="005470BA"/>
    <w:rsid w:val="00EE7D26"/>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470BA"/>
    <w:rPr>
      <w:rFonts w:ascii="Tahoma" w:hAnsi="Tahoma" w:cs="Tahoma"/>
      <w:sz w:val="16"/>
      <w:szCs w:val="16"/>
    </w:rPr>
  </w:style>
  <w:style w:type="character" w:customStyle="1" w:styleId="TextodegloboCar">
    <w:name w:val="Texto de globo Car"/>
    <w:basedOn w:val="Fuentedeprrafopredeter"/>
    <w:link w:val="Textodeglobo"/>
    <w:uiPriority w:val="99"/>
    <w:semiHidden/>
    <w:rsid w:val="005470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839</Words>
  <Characters>4619</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2012-07-04T23:25:00Z</dcterms:created>
  <dcterms:modified xsi:type="dcterms:W3CDTF">2012-07-04T23:25:00Z</dcterms:modified>
</cp:coreProperties>
</file>