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74C" w:rsidRPr="00E8774C" w:rsidRDefault="00E8774C" w:rsidP="00E8774C">
      <w:pPr>
        <w:spacing w:before="100" w:beforeAutospacing="1" w:after="100" w:afterAutospacing="1" w:line="240" w:lineRule="auto"/>
        <w:outlineLvl w:val="0"/>
        <w:rPr>
          <w:rFonts w:ascii="Arial" w:eastAsia="Times New Roman" w:hAnsi="Arial" w:cs="Arial"/>
          <w:b/>
          <w:bCs/>
          <w:color w:val="FF0000"/>
          <w:kern w:val="36"/>
          <w:sz w:val="28"/>
          <w:szCs w:val="28"/>
          <w:lang w:val="es-ES"/>
        </w:rPr>
      </w:pPr>
      <w:r w:rsidRPr="00E8774C">
        <w:rPr>
          <w:rFonts w:ascii="Arial" w:eastAsia="Times New Roman" w:hAnsi="Arial" w:cs="Arial"/>
          <w:b/>
          <w:bCs/>
          <w:color w:val="FF0000"/>
          <w:kern w:val="36"/>
          <w:sz w:val="28"/>
          <w:szCs w:val="28"/>
          <w:lang w:val="es-ES"/>
        </w:rPr>
        <w:t xml:space="preserve">Domingo 4 de Cuaresma C - Catequesis preparatoria para niños: preparemos la Acogida de la Palabra de Dios proclamada durante la celebración de la Misa dominical </w:t>
      </w:r>
    </w:p>
    <w:p w:rsidR="00E8774C" w:rsidRPr="00E8774C" w:rsidRDefault="00E8774C" w:rsidP="00E8774C">
      <w:pPr>
        <w:spacing w:after="0" w:line="240" w:lineRule="auto"/>
        <w:jc w:val="right"/>
        <w:rPr>
          <w:rFonts w:ascii="Arial" w:eastAsia="Times New Roman" w:hAnsi="Arial" w:cs="Arial"/>
          <w:color w:val="000000"/>
          <w:sz w:val="28"/>
          <w:szCs w:val="28"/>
          <w:lang w:val="es-ES"/>
        </w:rPr>
      </w:pPr>
      <w:bookmarkStart w:id="0" w:name="_GoBack"/>
      <w:bookmarkEnd w:id="0"/>
      <w:r w:rsidRPr="00E8774C">
        <w:rPr>
          <w:rFonts w:ascii="Arial" w:eastAsia="Times New Roman" w:hAnsi="Arial" w:cs="Arial"/>
          <w:color w:val="0000FF"/>
          <w:sz w:val="28"/>
          <w:szCs w:val="28"/>
          <w:u w:val="single"/>
          <w:lang w:val="es-ES"/>
        </w:rPr>
        <w:t>Páginas adicionales para la preparación</w:t>
      </w:r>
    </w:p>
    <w:p w:rsidR="00E8774C" w:rsidRPr="00E8774C" w:rsidRDefault="00E8774C" w:rsidP="00E8774C">
      <w:pPr>
        <w:spacing w:before="100" w:beforeAutospacing="1" w:after="100" w:afterAutospacing="1" w:line="240" w:lineRule="auto"/>
        <w:rPr>
          <w:rFonts w:ascii="Arial" w:eastAsia="Times New Roman" w:hAnsi="Arial" w:cs="Arial"/>
          <w:color w:val="000000"/>
          <w:sz w:val="28"/>
          <w:szCs w:val="28"/>
          <w:lang w:val="es-ES"/>
        </w:rPr>
      </w:pPr>
      <w:r w:rsidRPr="00E8774C">
        <w:rPr>
          <w:rFonts w:ascii="Arial" w:eastAsia="Times New Roman" w:hAnsi="Arial" w:cs="Arial"/>
          <w:color w:val="000000"/>
          <w:sz w:val="28"/>
          <w:szCs w:val="28"/>
          <w:lang w:val="es-ES"/>
        </w:rPr>
        <w:t> </w:t>
      </w:r>
    </w:p>
    <w:p w:rsidR="00E8774C" w:rsidRPr="00E8774C" w:rsidRDefault="00E8774C" w:rsidP="00E8774C">
      <w:pPr>
        <w:spacing w:before="100" w:beforeAutospacing="1" w:after="100" w:afterAutospacing="1" w:line="240" w:lineRule="auto"/>
        <w:rPr>
          <w:rFonts w:ascii="Arial" w:eastAsia="Times New Roman" w:hAnsi="Arial" w:cs="Arial"/>
          <w:color w:val="000000"/>
          <w:sz w:val="28"/>
          <w:szCs w:val="28"/>
          <w:lang w:val="es-ES"/>
        </w:rPr>
      </w:pPr>
      <w:r w:rsidRPr="00E8774C">
        <w:rPr>
          <w:rFonts w:ascii="Arial" w:eastAsia="Times New Roman" w:hAnsi="Arial" w:cs="Arial"/>
          <w:color w:val="000000"/>
          <w:sz w:val="28"/>
          <w:szCs w:val="28"/>
          <w:lang w:val="es-ES"/>
        </w:rPr>
        <w:t> </w:t>
      </w:r>
    </w:p>
    <w:p w:rsidR="00E8774C" w:rsidRPr="00E8774C" w:rsidRDefault="00E8774C" w:rsidP="00E8774C">
      <w:pPr>
        <w:spacing w:before="100" w:beforeAutospacing="1" w:after="100" w:afterAutospacing="1" w:line="240" w:lineRule="auto"/>
        <w:jc w:val="center"/>
        <w:rPr>
          <w:rFonts w:ascii="Arial" w:eastAsia="Times New Roman" w:hAnsi="Arial" w:cs="Arial"/>
          <w:color w:val="000000"/>
          <w:sz w:val="28"/>
          <w:szCs w:val="28"/>
          <w:lang w:val="es-ES"/>
        </w:rPr>
      </w:pPr>
      <w:r w:rsidRPr="00E8774C">
        <w:rPr>
          <w:rFonts w:ascii="Arial" w:eastAsia="Times New Roman" w:hAnsi="Arial" w:cs="Arial"/>
          <w:noProof/>
          <w:color w:val="000000"/>
          <w:sz w:val="28"/>
          <w:szCs w:val="28"/>
        </w:rPr>
        <w:drawing>
          <wp:inline distT="0" distB="0" distL="0" distR="0" wp14:anchorId="0E695284" wp14:editId="7C5571BF">
            <wp:extent cx="2720340" cy="1676400"/>
            <wp:effectExtent l="0" t="0" r="3810" b="0"/>
            <wp:docPr id="12" name="Imagen 1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E8774C">
        <w:rPr>
          <w:rFonts w:ascii="Arial" w:eastAsia="Times New Roman" w:hAnsi="Arial" w:cs="Arial"/>
          <w:color w:val="000000"/>
          <w:sz w:val="28"/>
          <w:szCs w:val="28"/>
          <w:lang w:val="es-ES"/>
        </w:rPr>
        <w:br/>
      </w:r>
      <w:r w:rsidRPr="00E8774C">
        <w:rPr>
          <w:rFonts w:ascii="Arial" w:eastAsia="Times New Roman" w:hAnsi="Arial" w:cs="Arial"/>
          <w:b/>
          <w:bCs/>
          <w:color w:val="000000"/>
          <w:sz w:val="28"/>
          <w:szCs w:val="28"/>
          <w:lang w:val="es-ES"/>
        </w:rPr>
        <w:t>Falta un dedo: Celebrarla</w:t>
      </w:r>
    </w:p>
    <w:p w:rsidR="00E8774C" w:rsidRPr="00E8774C" w:rsidRDefault="00E8774C" w:rsidP="00E8774C">
      <w:pPr>
        <w:spacing w:before="100" w:beforeAutospacing="1" w:after="100" w:afterAutospacing="1" w:line="240" w:lineRule="auto"/>
        <w:rPr>
          <w:rFonts w:ascii="Arial" w:eastAsia="Times New Roman" w:hAnsi="Arial" w:cs="Arial"/>
          <w:color w:val="000000"/>
          <w:sz w:val="28"/>
          <w:szCs w:val="28"/>
          <w:lang w:val="es-ES"/>
        </w:rPr>
      </w:pPr>
      <w:r w:rsidRPr="00E8774C">
        <w:rPr>
          <w:rFonts w:ascii="Arial" w:eastAsia="Times New Roman" w:hAnsi="Arial" w:cs="Arial"/>
          <w:color w:val="000000"/>
          <w:sz w:val="28"/>
          <w:szCs w:val="28"/>
          <w:lang w:val="es-ES"/>
        </w:rPr>
        <w:t> </w:t>
      </w:r>
    </w:p>
    <w:p w:rsidR="00E8774C" w:rsidRPr="00E8774C" w:rsidRDefault="00E8774C" w:rsidP="00E8774C">
      <w:pPr>
        <w:spacing w:before="100" w:beforeAutospacing="1" w:after="100" w:afterAutospacing="1" w:line="240" w:lineRule="auto"/>
        <w:jc w:val="center"/>
        <w:rPr>
          <w:rFonts w:ascii="Arial" w:eastAsia="Times New Roman" w:hAnsi="Arial" w:cs="Arial"/>
          <w:color w:val="000000"/>
          <w:sz w:val="28"/>
          <w:szCs w:val="28"/>
          <w:lang w:val="es-PE"/>
        </w:rPr>
      </w:pPr>
      <w:r w:rsidRPr="00E8774C">
        <w:rPr>
          <w:rFonts w:ascii="Arial" w:eastAsia="Times New Roman" w:hAnsi="Arial" w:cs="Arial"/>
          <w:b/>
          <w:bCs/>
          <w:color w:val="000000"/>
          <w:sz w:val="28"/>
          <w:szCs w:val="28"/>
          <w:lang w:val="es-PE"/>
        </w:rPr>
        <w:t> Catequesis: Dios perdona</w:t>
      </w:r>
    </w:p>
    <w:p w:rsidR="005658D3" w:rsidRPr="00E8774C" w:rsidRDefault="00E8774C" w:rsidP="00E8774C">
      <w:pPr>
        <w:rPr>
          <w:sz w:val="28"/>
          <w:szCs w:val="28"/>
        </w:rPr>
      </w:pPr>
      <w:r w:rsidRPr="00E8774C">
        <w:rPr>
          <w:rFonts w:ascii="Arial" w:eastAsia="Times New Roman" w:hAnsi="Arial" w:cs="Arial"/>
          <w:color w:val="000000"/>
          <w:sz w:val="28"/>
          <w:szCs w:val="28"/>
          <w:lang w:val="es-ES"/>
        </w:rPr>
        <w:br/>
      </w:r>
      <w:bookmarkStart w:id="1" w:name="1_Meta_"/>
      <w:r w:rsidRPr="00E8774C">
        <w:rPr>
          <w:rFonts w:ascii="Arial" w:eastAsia="Times New Roman" w:hAnsi="Arial" w:cs="Arial"/>
          <w:b/>
          <w:bCs/>
          <w:color w:val="000000"/>
          <w:sz w:val="28"/>
          <w:szCs w:val="28"/>
          <w:lang w:val="es-ES"/>
        </w:rPr>
        <w:t>1 Meta</w:t>
      </w:r>
      <w:bookmarkEnd w:id="1"/>
      <w:r w:rsidRPr="00E8774C">
        <w:rPr>
          <w:rFonts w:ascii="Arial" w:eastAsia="Times New Roman" w:hAnsi="Arial" w:cs="Arial"/>
          <w:b/>
          <w:bCs/>
          <w:color w:val="000000"/>
          <w:sz w:val="28"/>
          <w:szCs w:val="28"/>
          <w:lang w:val="es-ES"/>
        </w:rPr>
        <w:br/>
      </w:r>
      <w:r w:rsidRPr="00E8774C">
        <w:rPr>
          <w:rFonts w:ascii="Arial" w:eastAsia="Times New Roman" w:hAnsi="Arial" w:cs="Arial"/>
          <w:color w:val="000000"/>
          <w:sz w:val="28"/>
          <w:szCs w:val="28"/>
          <w:lang w:val="es-ES"/>
        </w:rPr>
        <w:br/>
        <w:t>Estaremos todos de acuerdo que la historia que relata Jesús no debería titularse "el hijo pródigo", sino "el Padre misericordioso". Si podemos transmitir a los niños el mensaje de la misericordia de Dios de manera que se les quede grabado para toda la vida, les haremos un servicio inmejorable. ¡Cuántos no vuelven porque dudando de la misericordia de Dios se quedan en su pecado! Esta catequesis provocará en el niño - quizás muchos años más tarde - el deseo de volver al Padre.</w:t>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r>
      <w:bookmarkStart w:id="2" w:name="2_La_Catequesis_"/>
      <w:r w:rsidRPr="00E8774C">
        <w:rPr>
          <w:rFonts w:ascii="Arial" w:eastAsia="Times New Roman" w:hAnsi="Arial" w:cs="Arial"/>
          <w:b/>
          <w:bCs/>
          <w:color w:val="000000"/>
          <w:sz w:val="28"/>
          <w:szCs w:val="28"/>
          <w:lang w:val="es-ES"/>
        </w:rPr>
        <w:t>2 La Catequesis</w:t>
      </w:r>
      <w:bookmarkEnd w:id="2"/>
      <w:r w:rsidRPr="00E8774C">
        <w:rPr>
          <w:rFonts w:ascii="Arial" w:eastAsia="Times New Roman" w:hAnsi="Arial" w:cs="Arial"/>
          <w:b/>
          <w:bCs/>
          <w:color w:val="000000"/>
          <w:sz w:val="28"/>
          <w:szCs w:val="28"/>
          <w:lang w:val="es-ES"/>
        </w:rPr>
        <w:br/>
      </w:r>
      <w:r w:rsidRPr="00E8774C">
        <w:rPr>
          <w:rFonts w:ascii="Arial" w:eastAsia="Times New Roman" w:hAnsi="Arial" w:cs="Arial"/>
          <w:color w:val="000000"/>
          <w:sz w:val="28"/>
          <w:szCs w:val="28"/>
          <w:lang w:val="es-ES"/>
        </w:rPr>
        <w:lastRenderedPageBreak/>
        <w:br/>
        <w:t>¡Qué historia más hermosa nos ha contado Jesús! Ahora supongamos que quieras explicarlo a tu hermanito menor o a un amiguito. Siempre es maravilloso poder explicar cosas hermosas a los demás. Y Jesús nos relata estas historias para enseñarnos algo muy importante. Vamos a ver si han entendido la historia. Aquí en la cartulina he escrito lo más importante de la historia:</w:t>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t>Padre</w:t>
      </w:r>
      <w:r w:rsidRPr="00E8774C">
        <w:rPr>
          <w:rFonts w:ascii="Arial" w:eastAsia="Times New Roman" w:hAnsi="Arial" w:cs="Arial"/>
          <w:color w:val="000000"/>
          <w:sz w:val="28"/>
          <w:szCs w:val="28"/>
          <w:lang w:val="es-ES"/>
        </w:rPr>
        <w:br/>
        <w:t>Hijo menor</w:t>
      </w:r>
      <w:r w:rsidRPr="00E8774C">
        <w:rPr>
          <w:rFonts w:ascii="Arial" w:eastAsia="Times New Roman" w:hAnsi="Arial" w:cs="Arial"/>
          <w:color w:val="000000"/>
          <w:sz w:val="28"/>
          <w:szCs w:val="28"/>
          <w:lang w:val="es-ES"/>
        </w:rPr>
        <w:br/>
        <w:t>Va a un país lejano</w:t>
      </w:r>
      <w:r w:rsidRPr="00E8774C">
        <w:rPr>
          <w:rFonts w:ascii="Arial" w:eastAsia="Times New Roman" w:hAnsi="Arial" w:cs="Arial"/>
          <w:color w:val="000000"/>
          <w:sz w:val="28"/>
          <w:szCs w:val="28"/>
          <w:lang w:val="es-ES"/>
        </w:rPr>
        <w:br/>
        <w:t>Despilfarra de la herencia</w:t>
      </w:r>
      <w:r w:rsidRPr="00E8774C">
        <w:rPr>
          <w:rFonts w:ascii="Arial" w:eastAsia="Times New Roman" w:hAnsi="Arial" w:cs="Arial"/>
          <w:color w:val="000000"/>
          <w:sz w:val="28"/>
          <w:szCs w:val="28"/>
          <w:lang w:val="es-ES"/>
        </w:rPr>
        <w:br/>
        <w:t>Se vuelve pobre</w:t>
      </w:r>
      <w:r w:rsidRPr="00E8774C">
        <w:rPr>
          <w:rFonts w:ascii="Arial" w:eastAsia="Times New Roman" w:hAnsi="Arial" w:cs="Arial"/>
          <w:color w:val="000000"/>
          <w:sz w:val="28"/>
          <w:szCs w:val="28"/>
          <w:lang w:val="es-ES"/>
        </w:rPr>
        <w:br/>
        <w:t>Quisiera comer la comida de los cerdos</w:t>
      </w:r>
      <w:r w:rsidRPr="00E8774C">
        <w:rPr>
          <w:rFonts w:ascii="Arial" w:eastAsia="Times New Roman" w:hAnsi="Arial" w:cs="Arial"/>
          <w:color w:val="000000"/>
          <w:sz w:val="28"/>
          <w:szCs w:val="28"/>
          <w:lang w:val="es-ES"/>
        </w:rPr>
        <w:br/>
        <w:t>"Volveré a mi Padre"</w:t>
      </w:r>
      <w:r w:rsidRPr="00E8774C">
        <w:rPr>
          <w:rFonts w:ascii="Arial" w:eastAsia="Times New Roman" w:hAnsi="Arial" w:cs="Arial"/>
          <w:color w:val="000000"/>
          <w:sz w:val="28"/>
          <w:szCs w:val="28"/>
          <w:lang w:val="es-ES"/>
        </w:rPr>
        <w:br/>
        <w:t>"Padre el pecado"</w:t>
      </w:r>
      <w:r w:rsidRPr="00E8774C">
        <w:rPr>
          <w:rFonts w:ascii="Arial" w:eastAsia="Times New Roman" w:hAnsi="Arial" w:cs="Arial"/>
          <w:color w:val="000000"/>
          <w:sz w:val="28"/>
          <w:szCs w:val="28"/>
          <w:lang w:val="es-ES"/>
        </w:rPr>
        <w:br/>
        <w:t>El Padre lo abraza</w:t>
      </w:r>
      <w:r w:rsidRPr="00E8774C">
        <w:rPr>
          <w:rFonts w:ascii="Arial" w:eastAsia="Times New Roman" w:hAnsi="Arial" w:cs="Arial"/>
          <w:color w:val="000000"/>
          <w:sz w:val="28"/>
          <w:szCs w:val="28"/>
          <w:lang w:val="es-ES"/>
        </w:rPr>
        <w:br/>
        <w:t>Hace fiesta</w:t>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t xml:space="preserve">Cuando Jesús nos habla del Padre, ¿de qué Padre está hablando en realidad?... (Está hablando de Dios). Si Dios es nuestro Padre entonces nosotros somos sus hijos. Por eso escribiremos al lado de la palabra Padre la palabra "Dios" y al lado del hijo de escribiremos "nosotros". ¿Y qué ha hecho este hijo menor?... (Ha pedido su herencia) para irse a un país lejano. Ustedes pueden decirme ¿cuándo nos apartamos de Dios? ¿Cuándo nos alejamos de él?... (Cuando nos portamos mal). Escribiremos al lado de "va a un país lejano" las palabras "nos portamos mal". ¿Cuál es la herencia más preciosa que nosotros se hemos recibido de parte de Dios?... (La vida de la gracia). La despilfarramos cuando cometemos pecado. Escribiremos al lado "despilfarra la herencia" las palabras "cometemos pecados y despilfarramos la vida de la gracia". ¿Cómo se siente uno cuando ha cometido de pecados gordos?... (Nos sentimos muy mal). Eso es comer comida de cerdos, por eso escribimos: “estamos muy tristes”. Ahora bien, uno puede quedarse así: triste, deprimido, de mal humor, comiendo comida de cerdos. Cuando queremos hacer como el hijo pródigo, ¿queremos volver </w:t>
      </w:r>
      <w:proofErr w:type="gramStart"/>
      <w:r w:rsidRPr="00E8774C">
        <w:rPr>
          <w:rFonts w:ascii="Arial" w:eastAsia="Times New Roman" w:hAnsi="Arial" w:cs="Arial"/>
          <w:color w:val="000000"/>
          <w:sz w:val="28"/>
          <w:szCs w:val="28"/>
          <w:lang w:val="es-ES"/>
        </w:rPr>
        <w:t>a...</w:t>
      </w:r>
      <w:proofErr w:type="gramEnd"/>
      <w:r w:rsidRPr="00E8774C">
        <w:rPr>
          <w:rFonts w:ascii="Arial" w:eastAsia="Times New Roman" w:hAnsi="Arial" w:cs="Arial"/>
          <w:color w:val="000000"/>
          <w:sz w:val="28"/>
          <w:szCs w:val="28"/>
          <w:lang w:val="es-ES"/>
        </w:rPr>
        <w:t xml:space="preserve">? (Dios). Queremos ser de nuevo hijos </w:t>
      </w:r>
      <w:r w:rsidRPr="00E8774C">
        <w:rPr>
          <w:rFonts w:ascii="Arial" w:eastAsia="Times New Roman" w:hAnsi="Arial" w:cs="Arial"/>
          <w:color w:val="000000"/>
          <w:sz w:val="28"/>
          <w:szCs w:val="28"/>
          <w:lang w:val="es-ES"/>
        </w:rPr>
        <w:lastRenderedPageBreak/>
        <w:t>de Dios. Por eso el hijo pródigo dice: "No soy digno de llamarme hijo tuyo, he pecado contra ti y contra el cielo". ¿Cómo reacciona el Padre? ¿Le hace reproches, le dice que lo va a pensar?... (Lo abraza y le hace fiesta). Todo esto lo escribimos al costado de las palabras de la cartulina. De esta manera cuando volvemos a Dios y decimos que hemos pecado contra él, ¿qué hace Dios, nos llena de reproches o nos dice que lo va a pensar?... (No, se alegra). Como ustedes pueden ver tenemos escrito en un lado la historia que ha contado Jesús y en el otro lado lo que él quiere enseñarnos a nosotros. Es nuestra historia.</w:t>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t>Cuando alguien nos pide perdón.</w:t>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t>Ustedes recuerdan el hermano mayor. ¿Qué dice al enterarse de la fiesta y del regreso de su hermano?... (Se amarga, no le gusta). ¿Cómo le hubiera gustado que reaccione el padre?... (Que le reprochara, que le castigara). Supongamos que ahora entra aquí alguien que te ha hecho sufrir mucho. Dice que se arrepiente, que quiere cambiar. ¿Cómo lo vas a recibir? ¿Vamos a decirle que primero nos dé pruebas, que primero lo vamos a castigar? ¿Nos vamos a portar como el hijo mayor o como Dios?... (Vamos a reaccionar como Dios).</w:t>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t>Hay muchas oportunidades de volver a Dios.</w:t>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t>Cuando uno ha cometido algo malo ¿tiene que ir a la Iglesia para pedir perdón a Dios?... (No). Supongamos que estemos en (nombre de otro sitio), ¿podemos pedir perdón a Dios y Dios</w:t>
      </w:r>
      <w:r>
        <w:rPr>
          <w:rFonts w:ascii="Arial" w:eastAsia="Times New Roman" w:hAnsi="Arial" w:cs="Arial"/>
          <w:color w:val="000000"/>
          <w:sz w:val="28"/>
          <w:szCs w:val="28"/>
          <w:lang w:val="es-ES"/>
        </w:rPr>
        <w:t xml:space="preserve"> nos abraza</w:t>
      </w:r>
      <w:r w:rsidRPr="00E8774C">
        <w:rPr>
          <w:rFonts w:ascii="Arial" w:eastAsia="Times New Roman" w:hAnsi="Arial" w:cs="Arial"/>
          <w:color w:val="000000"/>
          <w:sz w:val="28"/>
          <w:szCs w:val="28"/>
          <w:lang w:val="es-ES"/>
        </w:rPr>
        <w:t>?... (Si). Si estamos en (otro país), ¿podemos pedir perdón a Dios y Dios nos abraza?... (Si). Supongamos que estemos en otro continente y le pedimos perdón a Dios, ¿é</w:t>
      </w:r>
      <w:r>
        <w:rPr>
          <w:rFonts w:ascii="Arial" w:eastAsia="Times New Roman" w:hAnsi="Arial" w:cs="Arial"/>
          <w:color w:val="000000"/>
          <w:sz w:val="28"/>
          <w:szCs w:val="28"/>
          <w:lang w:val="es-ES"/>
        </w:rPr>
        <w:t>l nos hace fiesta y nos perdona</w:t>
      </w:r>
      <w:r w:rsidRPr="00E8774C">
        <w:rPr>
          <w:rFonts w:ascii="Arial" w:eastAsia="Times New Roman" w:hAnsi="Arial" w:cs="Arial"/>
          <w:color w:val="000000"/>
          <w:sz w:val="28"/>
          <w:szCs w:val="28"/>
          <w:lang w:val="es-ES"/>
        </w:rPr>
        <w:t xml:space="preserve">?... (Si). Por eso sería bueno de adquirir la buena costumbre de pedir perdón a Dios por los pecados del día cuando hacemos nuestra oración de la noche. Pero cuando hemos cometido una barbaridad, ¿vamos a esperar hasta la noche para pedir perdón para que Dios nos perdone?... (No, lo hacemos en seguida) y Dios nos abraza, nos hace </w:t>
      </w:r>
      <w:r w:rsidRPr="00E8774C">
        <w:rPr>
          <w:rFonts w:ascii="Arial" w:eastAsia="Times New Roman" w:hAnsi="Arial" w:cs="Arial"/>
          <w:color w:val="000000"/>
          <w:sz w:val="28"/>
          <w:szCs w:val="28"/>
          <w:lang w:val="es-ES"/>
        </w:rPr>
        <w:lastRenderedPageBreak/>
        <w:t>fiesta. Hay un sacramento maravilloso que Cristo nos ha dejado para perdonar los pecados. ¿Cómo se llama?... (La confesión). En nombre de Dios el sacerdote nos perdona y nos hace fiesta. Necesitamos confesarnos cuando hemos cometido un pecado grave. Es absolutamente necesario para poder recibir la Santa Comunión.</w:t>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t>Durante esta semana:</w:t>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t>¿Cuándo cometemos pecado le damos alegría o le damos pena a Dios?... (Les damos pena). Por tanto, cuando portamos mal durante la semana que viene ¿qué haremos enseguida? (Pedimos perdón, cambiamos de vida). Dios se va a alegrar y nos abraza y nos hace fiesta. Si desean pueden repetir las palabras del hijo pródigo cuando piden perdón por los pecados: "Padre, el pecado contra ti y contra el cielo".</w:t>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t>Variación de la catequesis</w:t>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t>Si se dispone de suficiente tiempo hacemos una especie de representación: el catequista cuenta la parábola y los niños representan los diversos personajes. El catequista deja el diálogo a los actores. Se sugiere que el catequista asuma el papel del Padre. Varios por turno pueden actuar de hijo pródigo. Y a cada uno el catequista lo abraza y la comunidad aplaude cada vez que el catequista le dice: "Estabas muerto y has vuelto a la vida, estabas perdido y te hemos encontrado de nuevo". Luego se sigue con la catequesis a partir de "Hay muchas oportunidades de volver a Dios".</w:t>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r>
      <w:bookmarkStart w:id="3" w:name="3._Vivencia_"/>
      <w:r w:rsidRPr="00E8774C">
        <w:rPr>
          <w:rFonts w:ascii="Arial" w:eastAsia="Times New Roman" w:hAnsi="Arial" w:cs="Arial"/>
          <w:b/>
          <w:bCs/>
          <w:color w:val="000000"/>
          <w:sz w:val="28"/>
          <w:szCs w:val="28"/>
          <w:lang w:val="es-ES"/>
        </w:rPr>
        <w:t>3. Vivencia</w:t>
      </w:r>
      <w:bookmarkEnd w:id="3"/>
      <w:r w:rsidRPr="00E8774C">
        <w:rPr>
          <w:rFonts w:ascii="Arial" w:eastAsia="Times New Roman" w:hAnsi="Arial" w:cs="Arial"/>
          <w:b/>
          <w:bCs/>
          <w:color w:val="000000"/>
          <w:sz w:val="28"/>
          <w:szCs w:val="28"/>
          <w:lang w:val="es-ES"/>
        </w:rPr>
        <w:br/>
      </w:r>
      <w:r w:rsidRPr="00E8774C">
        <w:rPr>
          <w:rFonts w:ascii="Arial" w:eastAsia="Times New Roman" w:hAnsi="Arial" w:cs="Arial"/>
          <w:color w:val="000000"/>
          <w:sz w:val="28"/>
          <w:szCs w:val="28"/>
          <w:lang w:val="es-ES"/>
        </w:rPr>
        <w:br/>
        <w:t xml:space="preserve">Se sugiere a los padres de familia que cuando hagan la oración de la noche con sus hijos, repitan con ellos las palabras del hijo pródigo. También se sugiere a los padres de familia que sepan pedirse perdón </w:t>
      </w:r>
      <w:r w:rsidRPr="00E8774C">
        <w:rPr>
          <w:rFonts w:ascii="Arial" w:eastAsia="Times New Roman" w:hAnsi="Arial" w:cs="Arial"/>
          <w:color w:val="000000"/>
          <w:sz w:val="28"/>
          <w:szCs w:val="28"/>
          <w:lang w:val="es-ES"/>
        </w:rPr>
        <w:lastRenderedPageBreak/>
        <w:t>el uno al otro delante de los hijos cuando han discutido delante de ellos o han tenido alguna reacción inapropiada.</w:t>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r>
      <w:bookmarkStart w:id="4" w:name="4._Liturgia:_Elementos_a_reforzar._"/>
      <w:r w:rsidRPr="00E8774C">
        <w:rPr>
          <w:rFonts w:ascii="Arial" w:eastAsia="Times New Roman" w:hAnsi="Arial" w:cs="Arial"/>
          <w:b/>
          <w:bCs/>
          <w:color w:val="000000"/>
          <w:sz w:val="28"/>
          <w:szCs w:val="28"/>
          <w:lang w:val="es-ES"/>
        </w:rPr>
        <w:t>4. Liturgia: Elementos a reforzar.</w:t>
      </w:r>
      <w:bookmarkEnd w:id="4"/>
      <w:r w:rsidRPr="00E8774C">
        <w:rPr>
          <w:rFonts w:ascii="Arial" w:eastAsia="Times New Roman" w:hAnsi="Arial" w:cs="Arial"/>
          <w:b/>
          <w:bCs/>
          <w:color w:val="000000"/>
          <w:sz w:val="28"/>
          <w:szCs w:val="28"/>
          <w:lang w:val="es-ES"/>
        </w:rPr>
        <w:br/>
      </w:r>
      <w:r w:rsidRPr="00E8774C">
        <w:rPr>
          <w:rFonts w:ascii="Arial" w:eastAsia="Times New Roman" w:hAnsi="Arial" w:cs="Arial"/>
          <w:color w:val="000000"/>
          <w:sz w:val="28"/>
          <w:szCs w:val="28"/>
          <w:lang w:val="es-ES"/>
        </w:rPr>
        <w:br/>
      </w:r>
      <w:r w:rsidRPr="00E8774C">
        <w:rPr>
          <w:rFonts w:ascii="Arial" w:eastAsia="Times New Roman" w:hAnsi="Arial" w:cs="Arial"/>
          <w:b/>
          <w:bCs/>
          <w:color w:val="000000"/>
          <w:sz w:val="28"/>
          <w:szCs w:val="28"/>
          <w:lang w:val="es-ES"/>
        </w:rPr>
        <w:t>4. 1 En relación con el rito penitencial.</w:t>
      </w:r>
      <w:r w:rsidRPr="00E8774C">
        <w:rPr>
          <w:rFonts w:ascii="Arial" w:eastAsia="Times New Roman" w:hAnsi="Arial" w:cs="Arial"/>
          <w:b/>
          <w:bCs/>
          <w:color w:val="000000"/>
          <w:sz w:val="28"/>
          <w:szCs w:val="28"/>
          <w:lang w:val="es-ES"/>
        </w:rPr>
        <w:br/>
      </w:r>
      <w:r w:rsidRPr="00E8774C">
        <w:rPr>
          <w:rFonts w:ascii="Arial" w:eastAsia="Times New Roman" w:hAnsi="Arial" w:cs="Arial"/>
          <w:color w:val="000000"/>
          <w:sz w:val="28"/>
          <w:szCs w:val="28"/>
          <w:lang w:val="es-ES"/>
        </w:rPr>
        <w:br/>
        <w:t>Invitamos a los niños después de la catequesis a pedir perdón por todos los pecados de toda su vida mediante la repetición de las palabras que les propone el catequista:</w:t>
      </w:r>
      <w:r w:rsidRPr="00E8774C">
        <w:rPr>
          <w:rFonts w:ascii="Arial" w:eastAsia="Times New Roman" w:hAnsi="Arial" w:cs="Arial"/>
          <w:color w:val="000000"/>
          <w:sz w:val="28"/>
          <w:szCs w:val="28"/>
          <w:lang w:val="es-ES"/>
        </w:rPr>
        <w:br/>
        <w:t>"Volveré a mi Padre"</w:t>
      </w:r>
      <w:r w:rsidRPr="00E8774C">
        <w:rPr>
          <w:rFonts w:ascii="Arial" w:eastAsia="Times New Roman" w:hAnsi="Arial" w:cs="Arial"/>
          <w:color w:val="000000"/>
          <w:sz w:val="28"/>
          <w:szCs w:val="28"/>
          <w:lang w:val="es-ES"/>
        </w:rPr>
        <w:br/>
        <w:t>"Padre, pequé contra ti"</w:t>
      </w:r>
      <w:r w:rsidRPr="00E8774C">
        <w:rPr>
          <w:rFonts w:ascii="Arial" w:eastAsia="Times New Roman" w:hAnsi="Arial" w:cs="Arial"/>
          <w:color w:val="000000"/>
          <w:sz w:val="28"/>
          <w:szCs w:val="28"/>
          <w:lang w:val="es-ES"/>
        </w:rPr>
        <w:br/>
        <w:t>"Ya no merezco llamarme hijo tuyo".</w:t>
      </w:r>
      <w:r w:rsidRPr="00E8774C">
        <w:rPr>
          <w:rFonts w:ascii="Arial" w:eastAsia="Times New Roman" w:hAnsi="Arial" w:cs="Arial"/>
          <w:color w:val="000000"/>
          <w:sz w:val="28"/>
          <w:szCs w:val="28"/>
          <w:lang w:val="es-ES"/>
        </w:rPr>
        <w:br/>
        <w:t>El catequista pregunta a los niños: ¿En la Santa Misa hacemos algo similar?... (Al comienzo de la Misa, cuando pedimos perdón). ¿Qué palabras utilizamos ahí?... (Yo pecador... o Señor ten piedad... Cristo ten piedad... Señor ten piedad). Si hay tiempo podemos contar la historia correspondiente.</w:t>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r>
      <w:r w:rsidRPr="00E8774C">
        <w:rPr>
          <w:rFonts w:ascii="Arial" w:eastAsia="Times New Roman" w:hAnsi="Arial" w:cs="Arial"/>
          <w:b/>
          <w:bCs/>
          <w:color w:val="000000"/>
          <w:sz w:val="28"/>
          <w:szCs w:val="28"/>
          <w:lang w:val="es-ES"/>
        </w:rPr>
        <w:t>4. 2 En relación con el Prefacio.</w:t>
      </w:r>
      <w:r w:rsidRPr="00E8774C">
        <w:rPr>
          <w:rFonts w:ascii="Arial" w:eastAsia="Times New Roman" w:hAnsi="Arial" w:cs="Arial"/>
          <w:b/>
          <w:bCs/>
          <w:color w:val="000000"/>
          <w:sz w:val="28"/>
          <w:szCs w:val="28"/>
          <w:lang w:val="es-ES"/>
        </w:rPr>
        <w:br/>
      </w:r>
      <w:r w:rsidRPr="00E8774C">
        <w:rPr>
          <w:rFonts w:ascii="Arial" w:eastAsia="Times New Roman" w:hAnsi="Arial" w:cs="Arial"/>
          <w:color w:val="000000"/>
          <w:sz w:val="28"/>
          <w:szCs w:val="28"/>
          <w:lang w:val="es-ES"/>
        </w:rPr>
        <w:br/>
        <w:t>Se invita a los niños a que contesten a cada invocación con las palabras: "Te damos gracias, Señor".</w:t>
      </w:r>
      <w:r w:rsidRPr="00E8774C">
        <w:rPr>
          <w:rFonts w:ascii="Arial" w:eastAsia="Times New Roman" w:hAnsi="Arial" w:cs="Arial"/>
          <w:color w:val="000000"/>
          <w:sz w:val="28"/>
          <w:szCs w:val="28"/>
          <w:lang w:val="es-ES"/>
        </w:rPr>
        <w:br/>
        <w:t>"Tú nos has aceptado como hijos tuyos". Niños: "Te damos gracias, Señor".</w:t>
      </w:r>
      <w:r w:rsidRPr="00E8774C">
        <w:rPr>
          <w:rFonts w:ascii="Arial" w:eastAsia="Times New Roman" w:hAnsi="Arial" w:cs="Arial"/>
          <w:color w:val="000000"/>
          <w:sz w:val="28"/>
          <w:szCs w:val="28"/>
          <w:lang w:val="es-ES"/>
        </w:rPr>
        <w:br/>
        <w:t>"Tú nos perdonas nuestros pecados".</w:t>
      </w:r>
      <w:r w:rsidRPr="00E8774C">
        <w:rPr>
          <w:rFonts w:ascii="Arial" w:eastAsia="Times New Roman" w:hAnsi="Arial" w:cs="Arial"/>
          <w:color w:val="000000"/>
          <w:sz w:val="28"/>
          <w:szCs w:val="28"/>
          <w:lang w:val="es-ES"/>
        </w:rPr>
        <w:br/>
        <w:t>"Tú te alegras cuando volvemos a Ti".</w:t>
      </w:r>
      <w:r w:rsidRPr="00E8774C">
        <w:rPr>
          <w:rFonts w:ascii="Arial" w:eastAsia="Times New Roman" w:hAnsi="Arial" w:cs="Arial"/>
          <w:color w:val="000000"/>
          <w:sz w:val="28"/>
          <w:szCs w:val="28"/>
          <w:lang w:val="es-ES"/>
        </w:rPr>
        <w:br/>
        <w:t>"No lo merecemos pero nos haces fiesta".</w:t>
      </w:r>
      <w:r w:rsidRPr="00E8774C">
        <w:rPr>
          <w:rFonts w:ascii="Arial" w:eastAsia="Times New Roman" w:hAnsi="Arial" w:cs="Arial"/>
          <w:color w:val="000000"/>
          <w:sz w:val="28"/>
          <w:szCs w:val="28"/>
          <w:lang w:val="es-ES"/>
        </w:rPr>
        <w:br/>
        <w:t>"Tú esperas que vengan a ti todos los hombres del mundo".</w:t>
      </w:r>
      <w:r w:rsidRPr="00E8774C">
        <w:rPr>
          <w:rFonts w:ascii="Arial" w:eastAsia="Times New Roman" w:hAnsi="Arial" w:cs="Arial"/>
          <w:color w:val="000000"/>
          <w:sz w:val="28"/>
          <w:szCs w:val="28"/>
          <w:lang w:val="es-ES"/>
        </w:rPr>
        <w:br/>
        <w:t>"Tu amor es más grande que nuestra maldad".</w:t>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t xml:space="preserve">El catequista pregunta los niños: ¿Cuando en la Santa Misa decimos algo similar?... (Cuando damos gracias). Y ¿cuáles son las palabras correspondientes?: (Demos gracias Dios Padre todopoderoso... Es </w:t>
      </w:r>
      <w:r w:rsidRPr="00E8774C">
        <w:rPr>
          <w:rFonts w:ascii="Arial" w:eastAsia="Times New Roman" w:hAnsi="Arial" w:cs="Arial"/>
          <w:color w:val="000000"/>
          <w:sz w:val="28"/>
          <w:szCs w:val="28"/>
          <w:lang w:val="es-ES"/>
        </w:rPr>
        <w:lastRenderedPageBreak/>
        <w:t>justo y necesario... En verdad es justo y necesario, darte gracias siempre y en todo lugar, Señor Padre Santo Dios todopoderoso y eterno). Esta oración de acción de gracias se llama prefacio. ¿Quieran aprender una palabra griega? Eucaristía significa "Acción de Gracias". Es otra palabra para la Santa Misa. En realidad, toda la Santa Misa es una acción de gracias por el amor que Dios nos tiene. Si hay tiempo podemos contar la historia correspondiente.</w:t>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r>
      <w:bookmarkStart w:id="5" w:name="5._El_Niño_"/>
      <w:r w:rsidRPr="00E8774C">
        <w:rPr>
          <w:rFonts w:ascii="Arial" w:eastAsia="Times New Roman" w:hAnsi="Arial" w:cs="Arial"/>
          <w:b/>
          <w:bCs/>
          <w:color w:val="000000"/>
          <w:sz w:val="28"/>
          <w:szCs w:val="28"/>
          <w:lang w:val="es-ES"/>
        </w:rPr>
        <w:t>5. El Niño</w:t>
      </w:r>
      <w:bookmarkEnd w:id="5"/>
      <w:r w:rsidRPr="00E8774C">
        <w:rPr>
          <w:rFonts w:ascii="Arial" w:eastAsia="Times New Roman" w:hAnsi="Arial" w:cs="Arial"/>
          <w:b/>
          <w:bCs/>
          <w:color w:val="000000"/>
          <w:sz w:val="28"/>
          <w:szCs w:val="28"/>
          <w:lang w:val="es-ES"/>
        </w:rPr>
        <w:br/>
      </w:r>
      <w:r w:rsidRPr="00E8774C">
        <w:rPr>
          <w:rFonts w:ascii="Arial" w:eastAsia="Times New Roman" w:hAnsi="Arial" w:cs="Arial"/>
          <w:color w:val="000000"/>
          <w:sz w:val="28"/>
          <w:szCs w:val="28"/>
          <w:lang w:val="es-ES"/>
        </w:rPr>
        <w:t>¡Qué hermoso es sentirse perdonado! ¡Qué maravillosa experiencia para el niño cuando luego de haber pedido perdón recibe un abrazo!</w:t>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r>
      <w:r w:rsidRPr="00E8774C">
        <w:rPr>
          <w:rFonts w:ascii="Arial" w:eastAsia="Times New Roman" w:hAnsi="Arial" w:cs="Arial"/>
          <w:color w:val="000000"/>
          <w:sz w:val="28"/>
          <w:szCs w:val="28"/>
          <w:lang w:val="es-ES"/>
        </w:rPr>
        <w:br/>
      </w:r>
      <w:bookmarkStart w:id="6" w:name="6._Condición_Previa._"/>
      <w:r w:rsidRPr="00E8774C">
        <w:rPr>
          <w:rFonts w:ascii="Arial" w:eastAsia="Times New Roman" w:hAnsi="Arial" w:cs="Arial"/>
          <w:b/>
          <w:bCs/>
          <w:color w:val="000000"/>
          <w:sz w:val="28"/>
          <w:szCs w:val="28"/>
          <w:lang w:val="es-PE"/>
        </w:rPr>
        <w:t>6. Condición Previa.</w:t>
      </w:r>
      <w:bookmarkEnd w:id="6"/>
      <w:r w:rsidRPr="00E8774C">
        <w:rPr>
          <w:rFonts w:ascii="Arial" w:eastAsia="Times New Roman" w:hAnsi="Arial" w:cs="Arial"/>
          <w:b/>
          <w:bCs/>
          <w:color w:val="000000"/>
          <w:sz w:val="28"/>
          <w:szCs w:val="28"/>
          <w:lang w:val="es-PE"/>
        </w:rPr>
        <w:br/>
      </w:r>
      <w:r w:rsidRPr="00E8774C">
        <w:rPr>
          <w:rFonts w:ascii="Arial" w:eastAsia="Times New Roman" w:hAnsi="Arial" w:cs="Arial"/>
          <w:color w:val="000000"/>
          <w:sz w:val="28"/>
          <w:szCs w:val="28"/>
          <w:lang w:val="es-PE"/>
        </w:rPr>
        <w:t>¿Cuándo se ha</w:t>
      </w:r>
      <w:r>
        <w:rPr>
          <w:rFonts w:ascii="Arial" w:eastAsia="Times New Roman" w:hAnsi="Arial" w:cs="Arial"/>
          <w:color w:val="000000"/>
          <w:sz w:val="28"/>
          <w:szCs w:val="28"/>
          <w:lang w:val="es-PE"/>
        </w:rPr>
        <w:t>n</w:t>
      </w:r>
      <w:r w:rsidRPr="00E8774C">
        <w:rPr>
          <w:rFonts w:ascii="Arial" w:eastAsia="Times New Roman" w:hAnsi="Arial" w:cs="Arial"/>
          <w:color w:val="000000"/>
          <w:sz w:val="28"/>
          <w:szCs w:val="28"/>
          <w:lang w:val="es-PE"/>
        </w:rPr>
        <w:t xml:space="preserve"> confesado por última vez?</w:t>
      </w:r>
    </w:p>
    <w:sectPr w:rsidR="005658D3" w:rsidRPr="00E877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4C"/>
    <w:rsid w:val="005658D3"/>
    <w:rsid w:val="00E87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31B2"/>
  <w15:chartTrackingRefBased/>
  <w15:docId w15:val="{DCEF183B-5EDE-45CB-A213-1C796151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1205</Words>
  <Characters>6871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2022-02-22T01:31:00Z</dcterms:created>
  <dcterms:modified xsi:type="dcterms:W3CDTF">2022-02-22T01:36:00Z</dcterms:modified>
</cp:coreProperties>
</file>